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8A7E" w14:textId="620900E5" w:rsidR="00B72679" w:rsidRPr="004678FC" w:rsidRDefault="004678FC" w:rsidP="00E72782">
      <w:pPr>
        <w:pStyle w:val="Title"/>
        <w:ind w:right="4268"/>
        <w:jc w:val="left"/>
        <w:rPr>
          <w:rFonts w:ascii="Century Gothic" w:hAnsi="Century Gothic"/>
          <w:color w:val="808080" w:themeColor="background1" w:themeShade="80"/>
          <w:sz w:val="32"/>
          <w:szCs w:val="40"/>
        </w:rPr>
      </w:pPr>
      <w:r w:rsidRPr="0036274A">
        <w:rPr>
          <w:b w:val="0"/>
          <w:noProof/>
          <w:color w:val="808080" w:themeColor="background1" w:themeShade="80"/>
          <w:sz w:val="36"/>
          <w:lang w:val="en-US" w:eastAsia="zh-CN" w:bidi="th-TH"/>
        </w:rPr>
        <w:drawing>
          <wp:anchor distT="0" distB="0" distL="114300" distR="114300" simplePos="0" relativeHeight="251659264" behindDoc="1" locked="0" layoutInCell="1" allowOverlap="1" wp14:anchorId="02E1C771" wp14:editId="752E7789">
            <wp:simplePos x="0" y="0"/>
            <wp:positionH relativeFrom="column">
              <wp:posOffset>4030866</wp:posOffset>
            </wp:positionH>
            <wp:positionV relativeFrom="paragraph">
              <wp:posOffset>-127591</wp:posOffset>
            </wp:positionV>
            <wp:extent cx="2645223" cy="526122"/>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45223" cy="526122"/>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olor w:val="808080" w:themeColor="background1" w:themeShade="80"/>
          <w:sz w:val="32"/>
        </w:rPr>
        <w:t xml:space="preserve">BERICHT ZUR UNABHÄNGIGEN ZUSAMMENSTELLUNG VON </w:t>
      </w:r>
      <w:r w:rsidR="00E72782">
        <w:rPr>
          <w:rFonts w:ascii="Century Gothic" w:hAnsi="Century Gothic"/>
          <w:color w:val="808080" w:themeColor="background1" w:themeShade="80"/>
          <w:sz w:val="32"/>
        </w:rPr>
        <w:br/>
      </w:r>
      <w:r>
        <w:rPr>
          <w:rFonts w:ascii="Century Gothic" w:hAnsi="Century Gothic"/>
          <w:color w:val="808080" w:themeColor="background1" w:themeShade="80"/>
          <w:sz w:val="32"/>
        </w:rPr>
        <w:t>PRO-FORMA-FINANZINFORMATIONEN</w:t>
      </w:r>
    </w:p>
    <w:p w14:paraId="2A7CEF4C" w14:textId="77777777" w:rsidR="004678FC" w:rsidRDefault="004678FC" w:rsidP="004678FC">
      <w:pPr>
        <w:pStyle w:val="Title"/>
        <w:jc w:val="left"/>
        <w:rPr>
          <w:rFonts w:ascii="Century Gothic" w:hAnsi="Century Gothic"/>
        </w:rPr>
      </w:pPr>
    </w:p>
    <w:p w14:paraId="15F50344" w14:textId="77777777" w:rsidR="004678FC" w:rsidRPr="004678FC" w:rsidRDefault="004678FC" w:rsidP="00E72782">
      <w:pPr>
        <w:spacing w:line="252" w:lineRule="auto"/>
        <w:rPr>
          <w:rFonts w:ascii="Century Gothic" w:hAnsi="Century Gothic"/>
          <w:i/>
          <w:sz w:val="21"/>
          <w:szCs w:val="18"/>
        </w:rPr>
      </w:pPr>
      <w:r>
        <w:rPr>
          <w:rFonts w:ascii="Century Gothic" w:hAnsi="Century Gothic"/>
          <w:i/>
          <w:sz w:val="21"/>
        </w:rPr>
        <w:t>Bericht zur Zusammenstellung von Pro-forma-Finanzinformationen, der einen Zusammenschluss von Unternehmen widerspiegelt, der in Übereinstimmung mit den in Deutschland allgemein anerkannten Rechnungslegungsvorschriften erstellt wurde.</w:t>
      </w:r>
    </w:p>
    <w:p w14:paraId="738AF435" w14:textId="77777777" w:rsidR="004678FC" w:rsidRPr="004678FC" w:rsidRDefault="004678FC" w:rsidP="00E72782">
      <w:pPr>
        <w:spacing w:line="252" w:lineRule="auto"/>
        <w:rPr>
          <w:rFonts w:ascii="Century Gothic" w:hAnsi="Century Gothic"/>
          <w:sz w:val="21"/>
          <w:szCs w:val="18"/>
        </w:rPr>
      </w:pPr>
    </w:p>
    <w:p w14:paraId="34C79169" w14:textId="77777777" w:rsidR="004678FC" w:rsidRPr="004678FC" w:rsidRDefault="004678FC" w:rsidP="00E72782">
      <w:pPr>
        <w:pStyle w:val="Heading2"/>
        <w:spacing w:line="252" w:lineRule="auto"/>
        <w:rPr>
          <w:rFonts w:ascii="Century Gothic" w:hAnsi="Century Gothic"/>
          <w:sz w:val="21"/>
          <w:szCs w:val="18"/>
          <w:u w:val="single"/>
        </w:rPr>
      </w:pPr>
      <w:r>
        <w:rPr>
          <w:rFonts w:ascii="Century Gothic" w:hAnsi="Century Gothic"/>
          <w:sz w:val="21"/>
          <w:u w:val="single"/>
        </w:rPr>
        <w:t>Zusammenstellungsbericht des Buchhalters</w:t>
      </w:r>
    </w:p>
    <w:p w14:paraId="6722423B" w14:textId="77777777" w:rsidR="004678FC" w:rsidRPr="004678FC" w:rsidRDefault="004678FC" w:rsidP="00E72782">
      <w:pPr>
        <w:spacing w:line="252" w:lineRule="auto"/>
        <w:rPr>
          <w:rFonts w:ascii="Century Gothic" w:hAnsi="Century Gothic"/>
          <w:sz w:val="21"/>
          <w:szCs w:val="18"/>
          <w:u w:val="single"/>
        </w:rPr>
      </w:pPr>
    </w:p>
    <w:p w14:paraId="2853D084" w14:textId="77777777" w:rsidR="004678FC" w:rsidRPr="004678FC" w:rsidRDefault="004678FC" w:rsidP="00E72782">
      <w:pPr>
        <w:spacing w:line="252" w:lineRule="auto"/>
        <w:rPr>
          <w:rFonts w:ascii="Century Gothic" w:hAnsi="Century Gothic"/>
          <w:sz w:val="21"/>
          <w:szCs w:val="18"/>
        </w:rPr>
      </w:pPr>
      <w:r>
        <w:rPr>
          <w:rFonts w:ascii="Century Gothic" w:hAnsi="Century Gothic"/>
          <w:sz w:val="21"/>
        </w:rPr>
        <w:t>[Anrede – Adressat]</w:t>
      </w:r>
    </w:p>
    <w:p w14:paraId="32730DD4" w14:textId="77777777" w:rsidR="004678FC" w:rsidRPr="004678FC" w:rsidRDefault="004678FC" w:rsidP="00E72782">
      <w:pPr>
        <w:spacing w:line="252" w:lineRule="auto"/>
        <w:rPr>
          <w:rFonts w:ascii="Century Gothic" w:hAnsi="Century Gothic"/>
          <w:sz w:val="21"/>
          <w:szCs w:val="18"/>
        </w:rPr>
      </w:pPr>
    </w:p>
    <w:p w14:paraId="5777F8BE" w14:textId="0E744B54" w:rsidR="004678FC" w:rsidRPr="00E72782" w:rsidRDefault="004678FC" w:rsidP="00E72782">
      <w:pPr>
        <w:pStyle w:val="BodyText"/>
        <w:spacing w:line="252" w:lineRule="auto"/>
        <w:rPr>
          <w:rFonts w:ascii="Century Gothic" w:hAnsi="Century Gothic"/>
          <w:spacing w:val="-2"/>
          <w:sz w:val="21"/>
          <w:szCs w:val="18"/>
        </w:rPr>
      </w:pPr>
      <w:r w:rsidRPr="00E72782">
        <w:rPr>
          <w:rFonts w:ascii="Century Gothic" w:hAnsi="Century Gothic"/>
          <w:spacing w:val="-2"/>
          <w:sz w:val="21"/>
        </w:rPr>
        <w:t xml:space="preserve">ich habe die beigefügten Pro-forma-Finanzinformationen von [Unternehmen] </w:t>
      </w:r>
      <w:proofErr w:type="gramStart"/>
      <w:r w:rsidRPr="00E72782">
        <w:rPr>
          <w:rFonts w:ascii="Century Gothic" w:hAnsi="Century Gothic"/>
          <w:spacing w:val="-2"/>
          <w:sz w:val="21"/>
        </w:rPr>
        <w:t>seit dem</w:t>
      </w:r>
      <w:proofErr w:type="gramEnd"/>
      <w:r w:rsidRPr="00E72782">
        <w:rPr>
          <w:rFonts w:ascii="Century Gothic" w:hAnsi="Century Gothic"/>
          <w:spacing w:val="-2"/>
          <w:sz w:val="21"/>
        </w:rPr>
        <w:t xml:space="preserve"> [Datum] zusammengestellt. Diese spiegeln den Unternehmenszusammenschluss von [Unternehmen] und [Erworbenes Unternehmen] für die Daten [Daten] </w:t>
      </w:r>
      <w:proofErr w:type="gramStart"/>
      <w:r w:rsidRPr="00E72782">
        <w:rPr>
          <w:rFonts w:ascii="Century Gothic" w:hAnsi="Century Gothic"/>
          <w:spacing w:val="-2"/>
          <w:sz w:val="21"/>
        </w:rPr>
        <w:t>wider</w:t>
      </w:r>
      <w:proofErr w:type="gramEnd"/>
      <w:r w:rsidRPr="00E72782">
        <w:rPr>
          <w:rFonts w:ascii="Century Gothic" w:hAnsi="Century Gothic"/>
          <w:spacing w:val="-2"/>
          <w:sz w:val="21"/>
        </w:rPr>
        <w:t>. Die historischen verkürzten Abschlüsse leiten sich aus den historischen ungeprüften Abschlüssen von [Unternehmen], die von mir zusammengestellt wurden, und von [Erworbenes Unternehmen] ab, die von [andere(r) Buchhalter] zusammengestellt wurden.</w:t>
      </w:r>
      <w:r w:rsidR="00347DEA" w:rsidRPr="00E72782">
        <w:rPr>
          <w:rStyle w:val="FootnoteReference"/>
          <w:rFonts w:ascii="Century Gothic" w:hAnsi="Century Gothic"/>
          <w:spacing w:val="-2"/>
          <w:sz w:val="21"/>
          <w:szCs w:val="18"/>
        </w:rPr>
        <w:footnoteReference w:id="1"/>
      </w:r>
      <w:r w:rsidRPr="00E72782">
        <w:rPr>
          <w:rFonts w:ascii="Century Gothic" w:hAnsi="Century Gothic"/>
          <w:spacing w:val="-2"/>
          <w:sz w:val="21"/>
        </w:rPr>
        <w:t xml:space="preserve"> Ich habe die beigefügten Pro-forma-Finanzinformationen nicht geprüft und gebe daher keine Meinung oder Zusicherung darüber ab, ob die Pro-forma-Finanzinformationen den in Deutschland allgemein anerkannten Rechnungslegungsvorschriften entsprechen.</w:t>
      </w:r>
    </w:p>
    <w:p w14:paraId="308E6B3E" w14:textId="77777777" w:rsidR="004678FC" w:rsidRPr="004678FC" w:rsidRDefault="004678FC" w:rsidP="00E72782">
      <w:pPr>
        <w:spacing w:line="252" w:lineRule="auto"/>
        <w:rPr>
          <w:rFonts w:ascii="Century Gothic" w:hAnsi="Century Gothic"/>
          <w:sz w:val="21"/>
          <w:szCs w:val="18"/>
        </w:rPr>
      </w:pPr>
    </w:p>
    <w:p w14:paraId="62B4E850" w14:textId="77777777" w:rsidR="004678FC" w:rsidRPr="004678FC" w:rsidRDefault="004678FC" w:rsidP="00E72782">
      <w:pPr>
        <w:spacing w:line="252" w:lineRule="auto"/>
        <w:rPr>
          <w:rFonts w:ascii="Century Gothic" w:hAnsi="Century Gothic"/>
          <w:sz w:val="21"/>
          <w:szCs w:val="18"/>
        </w:rPr>
      </w:pPr>
      <w:r>
        <w:rPr>
          <w:rFonts w:ascii="Century Gothic" w:hAnsi="Century Gothic"/>
          <w:sz w:val="21"/>
        </w:rPr>
        <w:t>Die Geschäftsführung ist dafür verantwortlich, die Pro-forma-Finanzinformationen in Übereinstimmung mit den in Deutschland allgemein anerkannten Rechnungslegungsvorschriften aufzubereiten und angemessen zu schildern. Außerdem ist sie für die Ausgestaltung, Umsetzung und Aufrechterhaltung interner Kontrollen verantwortlich, die für die Aufbereitung und angemessene Schilderung der Pro-forma-Finanzinformationen relevant sind.</w:t>
      </w:r>
    </w:p>
    <w:p w14:paraId="51412725" w14:textId="77777777" w:rsidR="004678FC" w:rsidRPr="004678FC" w:rsidRDefault="004678FC" w:rsidP="00E72782">
      <w:pPr>
        <w:spacing w:line="252" w:lineRule="auto"/>
        <w:rPr>
          <w:rFonts w:ascii="Century Gothic" w:hAnsi="Century Gothic"/>
          <w:sz w:val="21"/>
          <w:szCs w:val="18"/>
        </w:rPr>
      </w:pPr>
    </w:p>
    <w:p w14:paraId="4B87875D" w14:textId="77777777" w:rsidR="004678FC" w:rsidRPr="004678FC" w:rsidRDefault="004678FC" w:rsidP="00E72782">
      <w:pPr>
        <w:spacing w:line="252" w:lineRule="auto"/>
        <w:rPr>
          <w:rFonts w:ascii="Century Gothic" w:hAnsi="Century Gothic"/>
          <w:sz w:val="21"/>
          <w:szCs w:val="18"/>
        </w:rPr>
      </w:pPr>
      <w:r>
        <w:rPr>
          <w:rFonts w:ascii="Century Gothic" w:hAnsi="Century Gothic"/>
          <w:sz w:val="21"/>
        </w:rPr>
        <w:t xml:space="preserve">Meine Aufgabe ist, die Zusammenstellung in Übereinstimmung mit den in Deutschland geltenden Rechnungslegungsvorschriften durchzuführen. Das Ziel einer Zusammenstellung besteht darin, die Geschäftsführung bei der Darstellung von Finanzinformationen in Form von Pro-forma-Finanzinformationen zu unterstützen, ohne sich dazu zu verpflichten, eine Zusicherung einzuholen oder zu gewährleisten, dass keine wesentlichen Änderungen an den Pro-forma-Finanzinformationen vorgenommen werden müssen. </w:t>
      </w:r>
    </w:p>
    <w:p w14:paraId="2960DB38" w14:textId="77777777" w:rsidR="004678FC" w:rsidRPr="004678FC" w:rsidRDefault="004678FC" w:rsidP="00E72782">
      <w:pPr>
        <w:spacing w:line="252" w:lineRule="auto"/>
        <w:rPr>
          <w:rFonts w:ascii="Century Gothic" w:hAnsi="Century Gothic"/>
          <w:sz w:val="21"/>
          <w:szCs w:val="18"/>
        </w:rPr>
      </w:pPr>
    </w:p>
    <w:p w14:paraId="03C6C46C" w14:textId="77777777" w:rsidR="004678FC" w:rsidRPr="004678FC" w:rsidRDefault="004678FC" w:rsidP="00E72782">
      <w:pPr>
        <w:spacing w:line="252" w:lineRule="auto"/>
        <w:rPr>
          <w:rFonts w:ascii="Century Gothic" w:hAnsi="Century Gothic"/>
          <w:sz w:val="21"/>
          <w:szCs w:val="18"/>
        </w:rPr>
      </w:pPr>
      <w:r>
        <w:rPr>
          <w:rFonts w:ascii="Century Gothic" w:hAnsi="Century Gothic"/>
          <w:sz w:val="21"/>
        </w:rPr>
        <w:t>Das Ziel dieser Pro-forma-Finanzinformationen besteht darin, aufzuzeigen, welche signifikanten Auswirkungen es auf die historischen Finanzinformationen gehabt hätte, wenn die Transaktion (oder das Ereignis) zu einem früheren Zeitpunkt eingetreten wäre. Die Pro-forma-Finanzinformationen stellen jedoch nicht notwendigerweise ein Indiz für die Auswirkungen der Geschäftstätigkeit oder die damit verbundenen Auswirkungen auf die Finanzlage dar, die eingetroffen wären, wenn die Transaktion (oder das Ereignis) tatsächlich früher eingetreten wäre.</w:t>
      </w:r>
    </w:p>
    <w:p w14:paraId="7B6A04E0" w14:textId="77777777" w:rsidR="004678FC" w:rsidRPr="004678FC" w:rsidRDefault="004678FC" w:rsidP="00E72782">
      <w:pPr>
        <w:spacing w:line="252" w:lineRule="auto"/>
        <w:rPr>
          <w:rFonts w:ascii="Century Gothic" w:hAnsi="Century Gothic"/>
          <w:sz w:val="21"/>
          <w:szCs w:val="18"/>
        </w:rPr>
      </w:pPr>
    </w:p>
    <w:p w14:paraId="2D49F492" w14:textId="77777777" w:rsidR="004678FC" w:rsidRPr="004678FC" w:rsidRDefault="002C103D" w:rsidP="00E72782">
      <w:pPr>
        <w:spacing w:line="252" w:lineRule="auto"/>
        <w:rPr>
          <w:rFonts w:ascii="Century Gothic" w:hAnsi="Century Gothic"/>
          <w:sz w:val="21"/>
          <w:szCs w:val="18"/>
        </w:rPr>
      </w:pPr>
      <w:r>
        <w:rPr>
          <w:rFonts w:ascii="Century Gothic" w:hAnsi="Century Gothic"/>
          <w:sz w:val="21"/>
        </w:rPr>
        <w:t>[Absatz zu den Einschränkungen und Zielen von Pro-forma-Dokumenten eingeben]</w:t>
      </w:r>
    </w:p>
    <w:p w14:paraId="09384DCC" w14:textId="77777777" w:rsidR="004678FC" w:rsidRPr="004678FC" w:rsidRDefault="004678FC" w:rsidP="00E72782">
      <w:pPr>
        <w:spacing w:line="252" w:lineRule="auto"/>
        <w:rPr>
          <w:rFonts w:ascii="Century Gothic" w:hAnsi="Century Gothic"/>
          <w:sz w:val="21"/>
          <w:szCs w:val="18"/>
        </w:rPr>
      </w:pPr>
    </w:p>
    <w:p w14:paraId="500D4CE5" w14:textId="77777777" w:rsidR="004678FC" w:rsidRDefault="004678FC" w:rsidP="00E72782">
      <w:pPr>
        <w:spacing w:line="252" w:lineRule="auto"/>
        <w:rPr>
          <w:rFonts w:ascii="Century Gothic" w:hAnsi="Century Gothic"/>
          <w:sz w:val="21"/>
          <w:szCs w:val="18"/>
        </w:rPr>
      </w:pPr>
      <w:r>
        <w:rPr>
          <w:rFonts w:ascii="Century Gothic" w:hAnsi="Century Gothic"/>
          <w:sz w:val="21"/>
        </w:rPr>
        <w:t>[Unterschrift der Wirtschaftsprüfungsgesellschaft oder des Buchhalters]</w:t>
      </w:r>
    </w:p>
    <w:p w14:paraId="294BD977" w14:textId="77777777" w:rsidR="004678FC" w:rsidRPr="004678FC" w:rsidRDefault="004678FC" w:rsidP="00E72782">
      <w:pPr>
        <w:spacing w:line="252" w:lineRule="auto"/>
        <w:rPr>
          <w:rFonts w:ascii="Century Gothic" w:hAnsi="Century Gothic"/>
          <w:sz w:val="21"/>
          <w:szCs w:val="18"/>
        </w:rPr>
      </w:pPr>
    </w:p>
    <w:p w14:paraId="5DE26FC3" w14:textId="77777777" w:rsidR="004678FC" w:rsidRPr="004678FC" w:rsidRDefault="004678FC" w:rsidP="00E72782">
      <w:pPr>
        <w:spacing w:line="252" w:lineRule="auto"/>
        <w:rPr>
          <w:rFonts w:ascii="Century Gothic" w:hAnsi="Century Gothic"/>
          <w:sz w:val="21"/>
          <w:szCs w:val="18"/>
        </w:rPr>
      </w:pPr>
      <w:r>
        <w:rPr>
          <w:rFonts w:ascii="Century Gothic" w:hAnsi="Century Gothic"/>
          <w:sz w:val="21"/>
        </w:rPr>
        <w:t>[Datum]</w:t>
      </w:r>
    </w:p>
    <w:p w14:paraId="52E67B42" w14:textId="77777777" w:rsidR="004678FC" w:rsidRPr="004678FC" w:rsidRDefault="004678FC" w:rsidP="004678FC">
      <w:pPr>
        <w:spacing w:line="276" w:lineRule="auto"/>
        <w:ind w:left="-1080" w:right="-1440"/>
        <w:rPr>
          <w:rFonts w:ascii="Century Gothic" w:hAnsi="Century Gothic"/>
          <w:color w:val="0070C0"/>
          <w:sz w:val="20"/>
          <w:szCs w:val="18"/>
        </w:rPr>
      </w:pPr>
    </w:p>
    <w:p w14:paraId="6F1370A2" w14:textId="77777777" w:rsidR="00347DEA" w:rsidRDefault="00347DEA" w:rsidP="00B72679">
      <w:pPr>
        <w:rPr>
          <w:rFonts w:ascii="Century Gothic" w:hAnsi="Century Gothic"/>
        </w:rPr>
        <w:sectPr w:rsidR="00347DEA" w:rsidSect="0002010A">
          <w:pgSz w:w="12240" w:h="15840" w:code="1"/>
          <w:pgMar w:top="720" w:right="1080" w:bottom="720" w:left="1080" w:header="0" w:footer="0" w:gutter="0"/>
          <w:cols w:space="720"/>
          <w:docGrid w:linePitch="360"/>
        </w:sectPr>
      </w:pPr>
    </w:p>
    <w:p w14:paraId="57D4F900" w14:textId="77777777" w:rsidR="00347DEA" w:rsidRPr="00347DEA" w:rsidRDefault="00347DEA" w:rsidP="00347DEA">
      <w:pPr>
        <w:rPr>
          <w:rFonts w:ascii="Century Gothic" w:hAnsi="Century Gothic"/>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347DEA" w:rsidRPr="00347DEA" w14:paraId="6CFAD2EC" w14:textId="77777777" w:rsidTr="00EA1605">
        <w:trPr>
          <w:trHeight w:val="2663"/>
        </w:trPr>
        <w:tc>
          <w:tcPr>
            <w:tcW w:w="10583" w:type="dxa"/>
          </w:tcPr>
          <w:p w14:paraId="20616279" w14:textId="77777777" w:rsidR="00347DEA" w:rsidRPr="00347DEA" w:rsidRDefault="00347DEA" w:rsidP="00EA1605">
            <w:pPr>
              <w:jc w:val="center"/>
              <w:rPr>
                <w:rFonts w:ascii="Century Gothic" w:hAnsi="Century Gothic"/>
                <w:b/>
                <w:sz w:val="21"/>
              </w:rPr>
            </w:pPr>
            <w:r>
              <w:rPr>
                <w:rFonts w:ascii="Century Gothic" w:hAnsi="Century Gothic"/>
                <w:b/>
                <w:sz w:val="21"/>
              </w:rPr>
              <w:t>HAFTUNGSAUSSCHLUSS</w:t>
            </w:r>
          </w:p>
          <w:p w14:paraId="530B7DE5" w14:textId="77777777" w:rsidR="00347DEA" w:rsidRPr="00347DEA" w:rsidRDefault="00347DEA" w:rsidP="00EA1605">
            <w:pPr>
              <w:rPr>
                <w:rFonts w:ascii="Century Gothic" w:hAnsi="Century Gothic"/>
              </w:rPr>
            </w:pPr>
          </w:p>
          <w:p w14:paraId="7AE98E08" w14:textId="77777777" w:rsidR="00347DEA" w:rsidRPr="00347DEA" w:rsidRDefault="00347DEA" w:rsidP="00E72782">
            <w:pPr>
              <w:spacing w:line="252" w:lineRule="auto"/>
              <w:rPr>
                <w:rFonts w:ascii="Century Gothic" w:hAnsi="Century Gothic"/>
                <w:sz w:val="20"/>
              </w:rPr>
            </w:pPr>
            <w:r>
              <w:rPr>
                <w:rFonts w:ascii="Century Gothic" w:hAnsi="Century Gothic"/>
                <w:sz w:val="2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tc>
      </w:tr>
    </w:tbl>
    <w:p w14:paraId="6D7A980D" w14:textId="77777777" w:rsidR="00347DEA" w:rsidRPr="00347DEA" w:rsidRDefault="00347DEA" w:rsidP="00347DEA">
      <w:pPr>
        <w:rPr>
          <w:rFonts w:ascii="Century Gothic" w:hAnsi="Century Gothic"/>
        </w:rPr>
      </w:pPr>
    </w:p>
    <w:p w14:paraId="13280F5B" w14:textId="77777777" w:rsidR="00AF3206" w:rsidRPr="003322D6" w:rsidRDefault="00AF3206" w:rsidP="00B72679">
      <w:pPr>
        <w:rPr>
          <w:rFonts w:ascii="Century Gothic" w:hAnsi="Century Gothic"/>
        </w:rPr>
      </w:pPr>
    </w:p>
    <w:sectPr w:rsidR="00AF3206" w:rsidRPr="003322D6" w:rsidSect="000201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55DA" w14:textId="77777777" w:rsidR="0002010A" w:rsidRDefault="0002010A" w:rsidP="004678FC">
      <w:r>
        <w:separator/>
      </w:r>
    </w:p>
  </w:endnote>
  <w:endnote w:type="continuationSeparator" w:id="0">
    <w:p w14:paraId="6708A6C7" w14:textId="77777777" w:rsidR="0002010A" w:rsidRDefault="0002010A" w:rsidP="0046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78D0" w14:textId="77777777" w:rsidR="0002010A" w:rsidRDefault="0002010A" w:rsidP="004678FC">
      <w:r>
        <w:separator/>
      </w:r>
    </w:p>
  </w:footnote>
  <w:footnote w:type="continuationSeparator" w:id="0">
    <w:p w14:paraId="4D79FC55" w14:textId="77777777" w:rsidR="0002010A" w:rsidRDefault="0002010A" w:rsidP="004678FC">
      <w:r>
        <w:continuationSeparator/>
      </w:r>
    </w:p>
  </w:footnote>
  <w:footnote w:id="1">
    <w:p w14:paraId="215D0C93" w14:textId="77777777" w:rsidR="00347DEA" w:rsidRDefault="00347DEA" w:rsidP="004678FC">
      <w:pPr>
        <w:pStyle w:val="FootnoteText"/>
        <w:rPr>
          <w:rFonts w:ascii="Century Gothic" w:hAnsi="Century Gothic"/>
          <w:sz w:val="18"/>
          <w:szCs w:val="18"/>
        </w:rPr>
      </w:pPr>
      <w:r w:rsidRPr="004678FC">
        <w:rPr>
          <w:rStyle w:val="FootnoteReference"/>
          <w:rFonts w:ascii="Century Gothic" w:hAnsi="Century Gothic"/>
          <w:sz w:val="18"/>
          <w:szCs w:val="18"/>
        </w:rPr>
        <w:footnoteRef/>
      </w:r>
      <w:r>
        <w:rPr>
          <w:rFonts w:ascii="Century Gothic" w:hAnsi="Century Gothic"/>
          <w:sz w:val="18"/>
        </w:rPr>
        <w:t xml:space="preserve"> Definieren Sie, wer oder welches Unternehmen die Abschlüsse beider Unternehmen zusammengestellt oder geprüft hat. Wenn der Prüfbericht des Buchhalters oder der Bericht des Prüfers einen erläuternden Absatz enthält oder geändert wird, sollte in diesem Bericht auf diese Tatsache hingewiesen werden.</w:t>
      </w:r>
    </w:p>
    <w:p w14:paraId="09B82CD6" w14:textId="77777777" w:rsidR="00347DEA" w:rsidRDefault="00347DEA" w:rsidP="004678F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19"/>
    <w:rsid w:val="0002010A"/>
    <w:rsid w:val="00057A52"/>
    <w:rsid w:val="00090FB6"/>
    <w:rsid w:val="000A1AB1"/>
    <w:rsid w:val="000E268F"/>
    <w:rsid w:val="00135399"/>
    <w:rsid w:val="001A108D"/>
    <w:rsid w:val="002C103D"/>
    <w:rsid w:val="00310A3A"/>
    <w:rsid w:val="0032417B"/>
    <w:rsid w:val="003322D6"/>
    <w:rsid w:val="00347DEA"/>
    <w:rsid w:val="0036684D"/>
    <w:rsid w:val="004678FC"/>
    <w:rsid w:val="00632FA5"/>
    <w:rsid w:val="00651F3F"/>
    <w:rsid w:val="00680194"/>
    <w:rsid w:val="006B42C4"/>
    <w:rsid w:val="007B5EA8"/>
    <w:rsid w:val="007F32E9"/>
    <w:rsid w:val="008B3C39"/>
    <w:rsid w:val="008D1530"/>
    <w:rsid w:val="0091308F"/>
    <w:rsid w:val="00946127"/>
    <w:rsid w:val="00A74476"/>
    <w:rsid w:val="00AF3206"/>
    <w:rsid w:val="00B50498"/>
    <w:rsid w:val="00B72679"/>
    <w:rsid w:val="00C80F89"/>
    <w:rsid w:val="00CB2709"/>
    <w:rsid w:val="00D24619"/>
    <w:rsid w:val="00DB2714"/>
    <w:rsid w:val="00E72782"/>
    <w:rsid w:val="00EE59A8"/>
    <w:rsid w:val="00F106F1"/>
    <w:rsid w:val="00F17112"/>
    <w:rsid w:val="00F82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0418F"/>
  <w15:docId w15:val="{88B2F18C-9786-4054-AF62-3FE4E5C3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sz w:val="30"/>
    </w:rPr>
  </w:style>
  <w:style w:type="paragraph" w:styleId="Heading2">
    <w:name w:val="heading 2"/>
    <w:basedOn w:val="Normal"/>
    <w:next w:val="Normal"/>
    <w:link w:val="Heading2Char"/>
    <w:uiPriority w:val="9"/>
    <w:qFormat/>
    <w:pPr>
      <w:keepNext/>
      <w:outlineLvl w:val="1"/>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table" w:styleId="TableGrid">
    <w:name w:val="Table Grid"/>
    <w:basedOn w:val="TableNormal"/>
    <w:uiPriority w:val="99"/>
    <w:rsid w:val="00AF32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8FC"/>
    <w:rPr>
      <w:sz w:val="30"/>
      <w:szCs w:val="24"/>
    </w:rPr>
  </w:style>
  <w:style w:type="paragraph" w:styleId="BodyText">
    <w:name w:val="Body Text"/>
    <w:basedOn w:val="Normal"/>
    <w:link w:val="BodyTextChar"/>
    <w:uiPriority w:val="99"/>
    <w:unhideWhenUsed/>
    <w:rsid w:val="004678FC"/>
    <w:pPr>
      <w:spacing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4678FC"/>
    <w:rPr>
      <w:rFonts w:asciiTheme="minorHAnsi" w:eastAsiaTheme="minorHAnsi" w:hAnsiTheme="minorHAnsi" w:cstheme="minorBidi"/>
      <w:sz w:val="24"/>
      <w:szCs w:val="22"/>
    </w:rPr>
  </w:style>
  <w:style w:type="paragraph" w:styleId="EndnoteText">
    <w:name w:val="endnote text"/>
    <w:basedOn w:val="Normal"/>
    <w:link w:val="EndnoteTextChar"/>
    <w:uiPriority w:val="99"/>
    <w:unhideWhenUsed/>
    <w:rsid w:val="004678FC"/>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4678FC"/>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678FC"/>
    <w:rPr>
      <w:vertAlign w:val="superscript"/>
    </w:rPr>
  </w:style>
  <w:style w:type="paragraph" w:styleId="FootnoteText">
    <w:name w:val="footnote text"/>
    <w:basedOn w:val="Normal"/>
    <w:link w:val="FootnoteTextChar"/>
    <w:uiPriority w:val="99"/>
    <w:semiHidden/>
    <w:unhideWhenUsed/>
    <w:rsid w:val="00347DEA"/>
    <w:rPr>
      <w:sz w:val="20"/>
      <w:szCs w:val="20"/>
    </w:rPr>
  </w:style>
  <w:style w:type="character" w:customStyle="1" w:styleId="FootnoteTextChar">
    <w:name w:val="Footnote Text Char"/>
    <w:basedOn w:val="DefaultParagraphFont"/>
    <w:link w:val="FootnoteText"/>
    <w:uiPriority w:val="99"/>
    <w:semiHidden/>
    <w:rsid w:val="00347DEA"/>
  </w:style>
  <w:style w:type="character" w:styleId="FootnoteReference">
    <w:name w:val="footnote reference"/>
    <w:basedOn w:val="DefaultParagraphFont"/>
    <w:uiPriority w:val="99"/>
    <w:semiHidden/>
    <w:unhideWhenUsed/>
    <w:rsid w:val="00347DEA"/>
    <w:rPr>
      <w:vertAlign w:val="superscript"/>
    </w:rPr>
  </w:style>
  <w:style w:type="paragraph" w:styleId="Header">
    <w:name w:val="header"/>
    <w:basedOn w:val="Normal"/>
    <w:link w:val="HeaderChar"/>
    <w:uiPriority w:val="99"/>
    <w:unhideWhenUsed/>
    <w:rsid w:val="00D24619"/>
    <w:pPr>
      <w:tabs>
        <w:tab w:val="center" w:pos="4680"/>
        <w:tab w:val="right" w:pos="9360"/>
      </w:tabs>
    </w:pPr>
  </w:style>
  <w:style w:type="character" w:customStyle="1" w:styleId="HeaderChar">
    <w:name w:val="Header Char"/>
    <w:basedOn w:val="DefaultParagraphFont"/>
    <w:link w:val="Header"/>
    <w:uiPriority w:val="99"/>
    <w:rsid w:val="00D24619"/>
    <w:rPr>
      <w:sz w:val="24"/>
      <w:szCs w:val="24"/>
    </w:rPr>
  </w:style>
  <w:style w:type="paragraph" w:styleId="Footer">
    <w:name w:val="footer"/>
    <w:basedOn w:val="Normal"/>
    <w:link w:val="FooterChar"/>
    <w:uiPriority w:val="99"/>
    <w:unhideWhenUsed/>
    <w:rsid w:val="00D24619"/>
    <w:pPr>
      <w:tabs>
        <w:tab w:val="center" w:pos="4680"/>
        <w:tab w:val="right" w:pos="9360"/>
      </w:tabs>
    </w:pPr>
  </w:style>
  <w:style w:type="character" w:customStyle="1" w:styleId="FooterChar">
    <w:name w:val="Footer Char"/>
    <w:basedOn w:val="DefaultParagraphFont"/>
    <w:link w:val="Footer"/>
    <w:uiPriority w:val="99"/>
    <w:rsid w:val="00D246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10510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Brittany Johnston</cp:lastModifiedBy>
  <cp:revision>5</cp:revision>
  <cp:lastPrinted>2018-10-21T22:52:00Z</cp:lastPrinted>
  <dcterms:created xsi:type="dcterms:W3CDTF">2024-01-05T23:21:00Z</dcterms:created>
  <dcterms:modified xsi:type="dcterms:W3CDTF">2024-04-09T19:57:00Z</dcterms:modified>
</cp:coreProperties>
</file>