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7545" w14:textId="5F963C19" w:rsidR="00677FA7" w:rsidRPr="00E95647" w:rsidRDefault="00C1376A" w:rsidP="00677FA7">
      <w:pPr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/>
          <w:color w:val="808080" w:themeColor="background1" w:themeShade="80"/>
          <w:sz w:val="32"/>
          <w:szCs w:val="44"/>
        </w:rPr>
        <w:t xml:space="preserve">VORLAGE FÜR DEN WÖCHENTLICHEN MARKETINGKALENDER </w:t>
      </w:r>
    </w:p>
    <w:p w14:paraId="0A2CDED1" w14:textId="0C5233B9" w:rsidR="00CE4457" w:rsidRDefault="004813A3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63C83FE" wp14:editId="59F548BE">
            <wp:extent cx="1826189" cy="363220"/>
            <wp:effectExtent l="0" t="0" r="3175" b="5080"/>
            <wp:docPr id="3" name="Picture 2" descr="A blue background with white text&#10;&#10;AI-generated content may be incorrect.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F874CF90-C932-7635-2586-9A30579435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background with white text&#10;&#10;AI-generated content may be incorrect.">
                      <a:hlinkClick r:id="rId6"/>
                      <a:extLst>
                        <a:ext uri="{FF2B5EF4-FFF2-40B4-BE49-F238E27FC236}">
                          <a16:creationId xmlns:a16="http://schemas.microsoft.com/office/drawing/2014/main" id="{F874CF90-C932-7635-2586-9A30579435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37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430" w:type="dxa"/>
        <w:tblLook w:val="04A0" w:firstRow="1" w:lastRow="0" w:firstColumn="1" w:lastColumn="0" w:noHBand="0" w:noVBand="1"/>
      </w:tblPr>
      <w:tblGrid>
        <w:gridCol w:w="1963"/>
        <w:gridCol w:w="1793"/>
        <w:gridCol w:w="1053"/>
        <w:gridCol w:w="1053"/>
        <w:gridCol w:w="3462"/>
        <w:gridCol w:w="1053"/>
        <w:gridCol w:w="1053"/>
      </w:tblGrid>
      <w:tr w:rsidR="004813A3" w:rsidRPr="00C1376A" w14:paraId="7B83822B" w14:textId="77777777" w:rsidTr="004813A3">
        <w:trPr>
          <w:trHeight w:val="3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CC08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MONAT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2FB9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JAHR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1BD0E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A65CB" w14:textId="2AC3ED8B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  <w:r w:rsidR="004813A3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FECD9" w14:textId="2E90550F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DFAF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1220D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813A3" w:rsidRPr="00C1376A" w14:paraId="48763096" w14:textId="77777777" w:rsidTr="004813A3">
        <w:trPr>
          <w:trHeight w:val="485"/>
        </w:trPr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259B30" w14:textId="77777777" w:rsidR="00C1376A" w:rsidRPr="00C1376A" w:rsidRDefault="00C1376A" w:rsidP="00C1376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BF6C1C" w14:textId="77777777" w:rsidR="00C1376A" w:rsidRPr="00C1376A" w:rsidRDefault="00C1376A" w:rsidP="00C1376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348C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B2B7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F712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41DA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3B7F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813A3" w:rsidRPr="00C1376A" w14:paraId="59849362" w14:textId="77777777" w:rsidTr="004813A3">
        <w:trPr>
          <w:trHeight w:val="224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2D5D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3644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B3F0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DC8B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9A77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94BC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DE8B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813A3" w:rsidRPr="00C1376A" w14:paraId="327596EA" w14:textId="77777777" w:rsidTr="004813A3">
        <w:trPr>
          <w:trHeight w:val="336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702B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EREIGNIS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0512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6AFE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7A74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957F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14EC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878F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813A3" w:rsidRPr="00C1376A" w14:paraId="32FB30A6" w14:textId="77777777" w:rsidTr="004813A3">
        <w:trPr>
          <w:trHeight w:val="395"/>
        </w:trPr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2B5A29" w14:textId="77777777" w:rsidR="00C1376A" w:rsidRPr="00C1376A" w:rsidRDefault="00C1376A" w:rsidP="00C1376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2EB7D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001B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D682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72326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4922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6C75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813A3" w:rsidRPr="00C1376A" w14:paraId="7AB1756F" w14:textId="77777777" w:rsidTr="004813A3">
        <w:trPr>
          <w:trHeight w:val="224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61F6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091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8ECE8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7295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94C2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8AC5A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CDFC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813A3" w:rsidRPr="00C1376A" w14:paraId="26C3EB00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209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</w:rPr>
            </w:pPr>
            <w:bookmarkStart w:id="0" w:name="RANGE!B8:H39"/>
            <w:r w:rsidRPr="00C1376A">
              <w:rPr>
                <w:rFonts w:ascii="Century Gothic" w:eastAsia="Times New Roman" w:hAnsi="Century Gothic" w:cs="Calibri"/>
                <w:color w:val="000000"/>
              </w:rPr>
              <w:t> </w:t>
            </w:r>
            <w:bookmarkEnd w:id="0"/>
          </w:p>
        </w:tc>
        <w:tc>
          <w:tcPr>
            <w:tcW w:w="179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333F4F"/>
            <w:noWrap/>
            <w:hideMark/>
          </w:tcPr>
          <w:p w14:paraId="7E36A8C1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</w:rPr>
              <w:t>ZUGEORDNET</w:t>
            </w:r>
          </w:p>
        </w:tc>
        <w:tc>
          <w:tcPr>
            <w:tcW w:w="1055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11F4FB23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WOCHE 1</w:t>
            </w:r>
          </w:p>
        </w:tc>
        <w:tc>
          <w:tcPr>
            <w:tcW w:w="10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7E532D7A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WOCHE 2</w:t>
            </w:r>
          </w:p>
        </w:tc>
        <w:tc>
          <w:tcPr>
            <w:tcW w:w="34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58049143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WOCHE 3</w:t>
            </w:r>
          </w:p>
        </w:tc>
        <w:tc>
          <w:tcPr>
            <w:tcW w:w="10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42459F91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WOCHE 4</w:t>
            </w:r>
          </w:p>
        </w:tc>
        <w:tc>
          <w:tcPr>
            <w:tcW w:w="10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B5CDD3" w:fill="D6DCE4"/>
            <w:noWrap/>
            <w:vAlign w:val="center"/>
            <w:hideMark/>
          </w:tcPr>
          <w:p w14:paraId="04074A8E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WOCHE 5</w:t>
            </w:r>
          </w:p>
        </w:tc>
      </w:tr>
      <w:tr w:rsidR="004813A3" w:rsidRPr="00C1376A" w14:paraId="1319A917" w14:textId="77777777" w:rsidTr="004813A3">
        <w:trPr>
          <w:trHeight w:val="359"/>
        </w:trPr>
        <w:tc>
          <w:tcPr>
            <w:tcW w:w="19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F2F2F2"/>
            <w:noWrap/>
            <w:vAlign w:val="center"/>
            <w:hideMark/>
          </w:tcPr>
          <w:p w14:paraId="451B286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F2F2F2"/>
            <w:noWrap/>
            <w:vAlign w:val="center"/>
            <w:hideMark/>
          </w:tcPr>
          <w:p w14:paraId="3DEADE1A" w14:textId="77777777" w:rsidR="00C1376A" w:rsidRPr="00C1376A" w:rsidRDefault="00C1376A" w:rsidP="00C1376A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i/>
                <w:color w:val="000000"/>
                <w:sz w:val="18"/>
                <w:szCs w:val="18"/>
              </w:rPr>
              <w:t>Datum des ersten Montags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765752A0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0F09B366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0233F97E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1EF71B69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CDDDE1" w:fill="EAEEF3"/>
            <w:vAlign w:val="center"/>
            <w:hideMark/>
          </w:tcPr>
          <w:p w14:paraId="08E34D50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813A3" w:rsidRPr="00C1376A" w14:paraId="2D0A514C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5A78A59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Marktforschung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617510E1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3157A1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9F9322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7805B05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0D4A35C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72FE9E4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421190D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DDAC3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Befragungen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625CC5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D35B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A1AC8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4A01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E858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F35203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E0C2936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CAB70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Wirkungsstudien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FDB6C70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C050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A305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C6B8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167E5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7FA07D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35370E28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95CF7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Andere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545C434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84D7E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BB10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339E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11D0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3F33B4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11EA911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26E0D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Andere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A8B3B98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9FA4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8266C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CDD7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B918E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2FCA3A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4813A3" w:rsidRPr="00C1376A" w14:paraId="67C38D60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1048A68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Verkaufsförderung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4E29491B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0E681C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60CFC0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7B2E028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F24727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24478B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27740F8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13946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Sicherheit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E324A2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2ABB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92F35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8CF76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FB7B1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CACF67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6356FB75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041D7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Darbietungen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CEC5BD7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C249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58F3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5598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84A4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205CB5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C505A70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F9A78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Andere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69C885B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8129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E8E6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A44B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AC98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892A1A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AF18F10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AA3B5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Andere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AB3BC2C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69A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6161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AF5E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9896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D09C5A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4813A3" w:rsidRPr="00C1376A" w14:paraId="122AC6C9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700A0D0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Öffentlichkeitsarbeit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4CA30343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4C0F7E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19F26B1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040286C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FFA4A9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700BDD0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14729C6D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18C8E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Patenstellen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7DF8B5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0C75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1C4CC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BAC8B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2B41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7B4216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1175CF4F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E7CEE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Presseinformationen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6FA1EF5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82741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BB2E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C068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2B65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E691C7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049CC7C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9EC78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Andere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958E72C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9631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C517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DDF45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434C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998A6F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74EDE36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3695D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Andere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B1EA541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6942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E07A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57DB0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B253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65072B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4813A3" w:rsidRPr="00C1376A" w14:paraId="4C06FD42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77AF626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Werbung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1E5F10BE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011FE4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0D55891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5783AC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1072AEF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1AAF240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AD07321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2EB47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Radio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1CD9A0F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C1C1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DCAA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4936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8BB3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BD378D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5A93F47E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DD7F5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Fernsehen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16B4250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BCDE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7704C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E919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5401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E18056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BD09079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1768D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Andere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21D6BCE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D68C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92A7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F6D2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B3B0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EF5191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5E1A0765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435B6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Andere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21587E3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0AB54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A40C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357F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83C5B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3444BB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4813A3" w:rsidRPr="00C1376A" w14:paraId="220D1E07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279A8BF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Soziale Medien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6EF7D672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34EAC63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DC29D3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1E164F8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58F4B96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3F790DA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1F1FEBB4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5B70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Plattform 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98B622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07D0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A5F9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23E7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20E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F97017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B6C96DE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A2181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Plattform 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382A03E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4A305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DF7F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F721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8936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BDCA9D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36022B7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E47C7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Andere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B88D04D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C14C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60B6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06AF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3C1C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F8D862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64876EED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0A83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Andere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1E10DE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E65C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3527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B0856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A0A1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962208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4813A3" w:rsidRPr="00C1376A" w14:paraId="4B427C75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3AB772A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Inhalt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2AB67AD6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35933B7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C5DD26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65E52E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BA011E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56DBD9E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C1094AC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AD67A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76F2327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457B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5414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65ECC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959A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E31EAF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7C2203F6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245D2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Blog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515A23D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FDE38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EF5D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9B7E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11CB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A8785B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5E87B5D8" w14:textId="77777777" w:rsidTr="004813A3">
        <w:trPr>
          <w:trHeight w:val="359"/>
        </w:trPr>
        <w:tc>
          <w:tcPr>
            <w:tcW w:w="19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FEFAF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Andere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3EDABB8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1863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6B3B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883A4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FCF3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82D57A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42AB3D51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14:paraId="3E5C2764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1044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49"/>
      </w:tblGrid>
      <w:tr w:rsidR="00C1376A" w:rsidRPr="008E35DF" w14:paraId="4AE186C0" w14:textId="77777777" w:rsidTr="00C1376A">
        <w:trPr>
          <w:trHeight w:val="2406"/>
        </w:trPr>
        <w:tc>
          <w:tcPr>
            <w:tcW w:w="10449" w:type="dxa"/>
          </w:tcPr>
          <w:p w14:paraId="705FEE6F" w14:textId="77777777" w:rsidR="00C1376A" w:rsidRPr="008E35DF" w:rsidRDefault="00C1376A" w:rsidP="00C137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</w:rPr>
              <w:t>VERZICHTSERKLÄRUNG</w:t>
            </w:r>
          </w:p>
          <w:p w14:paraId="2B4B00A0" w14:textId="77777777" w:rsidR="00C1376A" w:rsidRPr="008E35DF" w:rsidRDefault="00C1376A" w:rsidP="00C1376A">
            <w:pPr>
              <w:rPr>
                <w:rFonts w:ascii="Century Gothic" w:hAnsi="Century Gothic" w:cs="Arial"/>
                <w:szCs w:val="20"/>
              </w:rPr>
            </w:pPr>
          </w:p>
          <w:p w14:paraId="7763CDF7" w14:textId="77777777" w:rsidR="00C1376A" w:rsidRPr="008E35DF" w:rsidRDefault="00C1376A" w:rsidP="00C1376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</w:rPr>
              <w:t xml:space="preserve">Alle Artikel,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Vorlagen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oder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Informationen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die von Smartsheet auf der Website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bereitgestellt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werden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dienen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nur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als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Referenz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.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Obwohl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wir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uns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bemühen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die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Informationen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auf dem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neuesten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Stand und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korrekt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zu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halten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geben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wir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keine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Zusicherungen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oder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Gewährleistungen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jeglicher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Art,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weder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ausdrücklich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noch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stillschweigend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über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die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Vollständigkeit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Genauigkeit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Zuverlässigkeit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Eignung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oder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Verfügbarkeit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in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Bezug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auf die Website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oder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die auf der Website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enthaltenen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Informationen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Artikel,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Vorlagen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oder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zugehörigen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Grafiken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.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Jegliches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Vertrauen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das Sie auf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solche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Informationen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setzen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erfolgt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daher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ausschließlich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auf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Ihr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eigenes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Risiko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>.</w:t>
            </w:r>
          </w:p>
        </w:tc>
      </w:tr>
    </w:tbl>
    <w:p w14:paraId="48FB3DB4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697B06F1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2FC6429D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3E7E9" w14:textId="77777777" w:rsidR="000B0CF2" w:rsidRDefault="000B0CF2" w:rsidP="00677FA7">
      <w:r>
        <w:separator/>
      </w:r>
    </w:p>
  </w:endnote>
  <w:endnote w:type="continuationSeparator" w:id="0">
    <w:p w14:paraId="19800B41" w14:textId="77777777" w:rsidR="000B0CF2" w:rsidRDefault="000B0CF2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420EF" w14:textId="77777777" w:rsidR="000B0CF2" w:rsidRDefault="000B0CF2" w:rsidP="00677FA7">
      <w:r>
        <w:separator/>
      </w:r>
    </w:p>
  </w:footnote>
  <w:footnote w:type="continuationSeparator" w:id="0">
    <w:p w14:paraId="192E55F4" w14:textId="77777777" w:rsidR="000B0CF2" w:rsidRDefault="000B0CF2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12"/>
    <w:rsid w:val="00067D24"/>
    <w:rsid w:val="00080A5D"/>
    <w:rsid w:val="000B0CF2"/>
    <w:rsid w:val="000B697D"/>
    <w:rsid w:val="000C7C2D"/>
    <w:rsid w:val="000E261F"/>
    <w:rsid w:val="001414EE"/>
    <w:rsid w:val="001540C1"/>
    <w:rsid w:val="00184BBD"/>
    <w:rsid w:val="00185B30"/>
    <w:rsid w:val="001A79C7"/>
    <w:rsid w:val="001B0D31"/>
    <w:rsid w:val="001D6BDA"/>
    <w:rsid w:val="001E5590"/>
    <w:rsid w:val="00225DA4"/>
    <w:rsid w:val="0023557B"/>
    <w:rsid w:val="002608C6"/>
    <w:rsid w:val="00267A78"/>
    <w:rsid w:val="00296EBD"/>
    <w:rsid w:val="00297D43"/>
    <w:rsid w:val="003A1210"/>
    <w:rsid w:val="00401C31"/>
    <w:rsid w:val="00430784"/>
    <w:rsid w:val="004549CB"/>
    <w:rsid w:val="00471C74"/>
    <w:rsid w:val="004813A3"/>
    <w:rsid w:val="004937B7"/>
    <w:rsid w:val="005049A7"/>
    <w:rsid w:val="0050585F"/>
    <w:rsid w:val="00531A36"/>
    <w:rsid w:val="00535612"/>
    <w:rsid w:val="00592B64"/>
    <w:rsid w:val="005C2189"/>
    <w:rsid w:val="00677FA7"/>
    <w:rsid w:val="006C4112"/>
    <w:rsid w:val="006C46E0"/>
    <w:rsid w:val="00706C99"/>
    <w:rsid w:val="00757971"/>
    <w:rsid w:val="00771709"/>
    <w:rsid w:val="007B5095"/>
    <w:rsid w:val="007C2C7D"/>
    <w:rsid w:val="00824C33"/>
    <w:rsid w:val="0085108D"/>
    <w:rsid w:val="008A25EC"/>
    <w:rsid w:val="008B339B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B11042"/>
    <w:rsid w:val="00B17103"/>
    <w:rsid w:val="00B254D2"/>
    <w:rsid w:val="00B4719D"/>
    <w:rsid w:val="00C1376A"/>
    <w:rsid w:val="00C664F7"/>
    <w:rsid w:val="00C67DC0"/>
    <w:rsid w:val="00C7188D"/>
    <w:rsid w:val="00C95BED"/>
    <w:rsid w:val="00CE2149"/>
    <w:rsid w:val="00CE4457"/>
    <w:rsid w:val="00CF5560"/>
    <w:rsid w:val="00D26BDF"/>
    <w:rsid w:val="00DB5AA5"/>
    <w:rsid w:val="00DC2F16"/>
    <w:rsid w:val="00DC3E2D"/>
    <w:rsid w:val="00E36A12"/>
    <w:rsid w:val="00E75BE4"/>
    <w:rsid w:val="00E764B3"/>
    <w:rsid w:val="00E95647"/>
    <w:rsid w:val="00EB3C48"/>
    <w:rsid w:val="00ED5054"/>
    <w:rsid w:val="00FC0EDA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6F09BF"/>
  <w15:docId w15:val="{E55872FE-577E-004A-982F-26CDF0CB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.smartsheet.com/try-it?trp=470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Allison Okonczak</cp:lastModifiedBy>
  <cp:revision>2</cp:revision>
  <cp:lastPrinted>2017-12-21T16:29:00Z</cp:lastPrinted>
  <dcterms:created xsi:type="dcterms:W3CDTF">2019-10-29T19:59:00Z</dcterms:created>
  <dcterms:modified xsi:type="dcterms:W3CDTF">2025-02-03T21:01:00Z</dcterms:modified>
</cp:coreProperties>
</file>