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CAF5B2" w14:textId="0B196A69" w:rsidR="00B66EB7" w:rsidRPr="00B66EB7" w:rsidRDefault="00B66EB7" w:rsidP="00D847E7">
      <w:pPr>
        <w:spacing w:line="312" w:lineRule="auto"/>
        <w:rPr>
          <w:rFonts w:ascii="Century Gothic" w:hAnsi="Century Gothic"/>
          <w:b/>
          <w:bCs/>
          <w:color w:val="595959" w:themeColor="text1" w:themeTint="A6"/>
          <w:kern w:val="0"/>
          <w:sz w:val="44"/>
          <w:szCs w:val="44"/>
        </w:rPr>
      </w:pPr>
      <w:r w:rsidRPr="00B66EB7">
        <w:rPr>
          <w:noProof/>
          <w:color w:val="595959" w:themeColor="text1" w:themeTint="A6"/>
          <w:kern w:val="0"/>
          <w:sz w:val="44"/>
          <w:szCs w:val="44"/>
        </w:rPr>
        <w:drawing>
          <wp:anchor distT="0" distB="0" distL="114300" distR="114300" simplePos="0" relativeHeight="251672576" behindDoc="0" locked="0" layoutInCell="1" allowOverlap="1" wp14:anchorId="2A24DE1D" wp14:editId="79DB3C22">
            <wp:simplePos x="0" y="0"/>
            <wp:positionH relativeFrom="column">
              <wp:posOffset>4762500</wp:posOffset>
            </wp:positionH>
            <wp:positionV relativeFrom="paragraph">
              <wp:posOffset>-9525</wp:posOffset>
            </wp:positionV>
            <wp:extent cx="2160000" cy="429613"/>
            <wp:effectExtent l="0" t="0" r="0" b="8890"/>
            <wp:wrapNone/>
            <wp:docPr id="3" name="Picture 2">
              <a:hlinkClick xmlns:a="http://schemas.openxmlformats.org/drawingml/2006/main" r:id="rId6"/>
              <a:extLst xmlns:a="http://schemas.openxmlformats.org/drawingml/2006/main">
                <a:ext uri="{FF2B5EF4-FFF2-40B4-BE49-F238E27FC236}">
                  <a16:creationId xmlns:a16="http://schemas.microsoft.com/office/drawing/2014/main" id="{7B94D792-3EDA-514B-9013-055291A7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hlinkClick r:id="rId6"/>
                      <a:extLst>
                        <a:ext uri="{FF2B5EF4-FFF2-40B4-BE49-F238E27FC236}">
                          <a16:creationId xmlns:a16="http://schemas.microsoft.com/office/drawing/2014/main" id="{7B94D792-3EDA-514B-9013-055291A76202}"/>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0000" cy="429613"/>
                    </a:xfrm>
                    <a:prstGeom prst="rect">
                      <a:avLst/>
                    </a:prstGeom>
                  </pic:spPr>
                </pic:pic>
              </a:graphicData>
            </a:graphic>
            <wp14:sizeRelH relativeFrom="page">
              <wp14:pctWidth>0</wp14:pctWidth>
            </wp14:sizeRelH>
            <wp14:sizeRelV relativeFrom="page">
              <wp14:pctHeight>0</wp14:pctHeight>
            </wp14:sizeRelV>
          </wp:anchor>
        </w:drawing>
      </w:r>
      <w:r w:rsidRPr="00B66EB7">
        <w:rPr>
          <w:rFonts w:ascii="Century Gothic" w:hAnsi="Century Gothic"/>
          <w:b/>
          <w:bCs/>
          <w:noProof/>
          <w:color w:val="000000" w:themeColor="text1"/>
          <w:kern w:val="0"/>
          <w:sz w:val="44"/>
          <w:szCs w:val="44"/>
        </w:rPr>
        <w:drawing>
          <wp:anchor distT="0" distB="0" distL="114300" distR="114300" simplePos="0" relativeHeight="251659264" behindDoc="1" locked="0" layoutInCell="1" allowOverlap="1" wp14:anchorId="6A5D3D8F" wp14:editId="160F8BB1">
            <wp:simplePos x="0" y="0"/>
            <wp:positionH relativeFrom="column">
              <wp:posOffset>-552450</wp:posOffset>
            </wp:positionH>
            <wp:positionV relativeFrom="paragraph">
              <wp:posOffset>-493025</wp:posOffset>
            </wp:positionV>
            <wp:extent cx="7952740" cy="10291075"/>
            <wp:effectExtent l="0" t="0" r="0" b="0"/>
            <wp:wrapNone/>
            <wp:docPr id="2134357195" name="Picture 2" descr="A group of people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57195" name="Picture 2" descr="A group of people looking at a computer&#10;&#10;Description automatically generated"/>
                    <pic:cNvPicPr/>
                  </pic:nvPicPr>
                  <pic:blipFill>
                    <a:blip r:embed="rId8" cstate="print">
                      <a:alphaModFix amt="51000"/>
                      <a:extLst>
                        <a:ext uri="{28A0092B-C50C-407E-A947-70E740481C1C}">
                          <a14:useLocalDpi xmlns:a14="http://schemas.microsoft.com/office/drawing/2010/main" val="0"/>
                        </a:ext>
                      </a:extLst>
                    </a:blip>
                    <a:stretch>
                      <a:fillRect/>
                    </a:stretch>
                  </pic:blipFill>
                  <pic:spPr>
                    <a:xfrm>
                      <a:off x="0" y="0"/>
                      <a:ext cx="7954123" cy="1029286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color w:val="595959" w:themeColor="text1" w:themeTint="A6"/>
          <w:kern w:val="0"/>
          <w:sz w:val="44"/>
        </w:rPr>
        <w:t>VORLAGE FÜR EINE MARKETING-</w:t>
      </w:r>
      <w:r w:rsidR="00D847E7">
        <w:rPr>
          <w:rFonts w:ascii="Century Gothic" w:hAnsi="Century Gothic"/>
          <w:b/>
          <w:color w:val="595959" w:themeColor="text1" w:themeTint="A6"/>
          <w:kern w:val="0"/>
          <w:sz w:val="44"/>
        </w:rPr>
        <w:br/>
      </w:r>
      <w:r>
        <w:rPr>
          <w:rFonts w:ascii="Century Gothic" w:hAnsi="Century Gothic"/>
          <w:b/>
          <w:color w:val="595959" w:themeColor="text1" w:themeTint="A6"/>
          <w:kern w:val="0"/>
          <w:sz w:val="44"/>
        </w:rPr>
        <w:t>FALLSTUDIE für Microsoft Word (BEISPIEL)</w:t>
      </w:r>
    </w:p>
    <w:p w14:paraId="4240A3AD" w14:textId="77777777" w:rsidR="00B66EB7" w:rsidRPr="00B66EB7" w:rsidRDefault="00B66EB7" w:rsidP="00B66EB7">
      <w:pPr>
        <w:rPr>
          <w:rFonts w:ascii="Century Gothic" w:hAnsi="Century Gothic"/>
          <w:b/>
          <w:bCs/>
          <w:color w:val="595959" w:themeColor="text1" w:themeTint="A6"/>
          <w:kern w:val="0"/>
          <w:sz w:val="44"/>
          <w:szCs w:val="44"/>
        </w:rPr>
      </w:pPr>
    </w:p>
    <w:p w14:paraId="44D400E9" w14:textId="77777777" w:rsidR="00B66EB7" w:rsidRPr="00B66EB7" w:rsidRDefault="00B66EB7" w:rsidP="00B66EB7">
      <w:pPr>
        <w:rPr>
          <w:rFonts w:ascii="Century Gothic" w:hAnsi="Century Gothic"/>
          <w:b/>
          <w:bCs/>
          <w:color w:val="595959" w:themeColor="text1" w:themeTint="A6"/>
          <w:kern w:val="0"/>
          <w:sz w:val="44"/>
          <w:szCs w:val="44"/>
        </w:rPr>
      </w:pPr>
    </w:p>
    <w:p w14:paraId="1433B50D" w14:textId="77777777" w:rsidR="00B66EB7" w:rsidRPr="00B66EB7" w:rsidRDefault="00B66EB7" w:rsidP="00B66EB7">
      <w:pPr>
        <w:rPr>
          <w:rFonts w:ascii="Century Gothic" w:hAnsi="Century Gothic"/>
          <w:b/>
          <w:bCs/>
          <w:color w:val="595959" w:themeColor="text1" w:themeTint="A6"/>
          <w:kern w:val="0"/>
          <w:sz w:val="44"/>
          <w:szCs w:val="44"/>
        </w:rPr>
      </w:pPr>
    </w:p>
    <w:p w14:paraId="1EB5755D" w14:textId="77777777" w:rsidR="00B66EB7" w:rsidRPr="00B66EB7" w:rsidRDefault="00B66EB7" w:rsidP="00B66EB7">
      <w:pPr>
        <w:rPr>
          <w:rFonts w:ascii="Century Gothic" w:hAnsi="Century Gothic"/>
          <w:b/>
          <w:bCs/>
          <w:color w:val="595959" w:themeColor="text1" w:themeTint="A6"/>
          <w:kern w:val="0"/>
          <w:sz w:val="44"/>
          <w:szCs w:val="44"/>
        </w:rPr>
      </w:pPr>
    </w:p>
    <w:p w14:paraId="326428C2" w14:textId="77777777" w:rsidR="00B66EB7" w:rsidRPr="00B66EB7" w:rsidRDefault="00B66EB7" w:rsidP="00B66EB7">
      <w:pPr>
        <w:rPr>
          <w:rFonts w:ascii="Century Gothic" w:hAnsi="Century Gothic"/>
          <w:b/>
          <w:bCs/>
          <w:color w:val="595959" w:themeColor="text1" w:themeTint="A6"/>
          <w:kern w:val="0"/>
          <w:sz w:val="44"/>
          <w:szCs w:val="44"/>
        </w:rPr>
      </w:pPr>
    </w:p>
    <w:p w14:paraId="477C6841" w14:textId="77777777" w:rsidR="00B66EB7" w:rsidRPr="00B66EB7" w:rsidRDefault="00B66EB7" w:rsidP="00B66EB7">
      <w:pPr>
        <w:rPr>
          <w:rFonts w:ascii="Century Gothic" w:hAnsi="Century Gothic"/>
          <w:b/>
          <w:bCs/>
          <w:color w:val="595959" w:themeColor="text1" w:themeTint="A6"/>
          <w:kern w:val="0"/>
          <w:sz w:val="44"/>
          <w:szCs w:val="44"/>
        </w:rPr>
      </w:pPr>
    </w:p>
    <w:p w14:paraId="0AB84DEC" w14:textId="77777777" w:rsidR="00B66EB7" w:rsidRPr="00B66EB7" w:rsidRDefault="00B66EB7" w:rsidP="00B66EB7">
      <w:pPr>
        <w:rPr>
          <w:rFonts w:ascii="Century Gothic" w:hAnsi="Century Gothic"/>
          <w:b/>
          <w:bCs/>
          <w:color w:val="595959" w:themeColor="text1" w:themeTint="A6"/>
          <w:kern w:val="0"/>
          <w:sz w:val="44"/>
          <w:szCs w:val="44"/>
        </w:rPr>
      </w:pPr>
    </w:p>
    <w:p w14:paraId="5B921513" w14:textId="77777777" w:rsidR="00B66EB7" w:rsidRPr="00B66EB7" w:rsidRDefault="00B66EB7" w:rsidP="00B66EB7">
      <w:pPr>
        <w:rPr>
          <w:rFonts w:ascii="Century Gothic" w:hAnsi="Century Gothic"/>
          <w:b/>
          <w:bCs/>
          <w:color w:val="595959" w:themeColor="text1" w:themeTint="A6"/>
          <w:kern w:val="0"/>
          <w:sz w:val="44"/>
          <w:szCs w:val="44"/>
        </w:rPr>
      </w:pPr>
    </w:p>
    <w:p w14:paraId="0E3F588A" w14:textId="77777777" w:rsidR="00B66EB7" w:rsidRPr="00B66EB7" w:rsidRDefault="00B66EB7" w:rsidP="00B66EB7">
      <w:pPr>
        <w:rPr>
          <w:rFonts w:ascii="Century Gothic" w:hAnsi="Century Gothic"/>
          <w:b/>
          <w:bCs/>
          <w:color w:val="595959" w:themeColor="text1" w:themeTint="A6"/>
          <w:kern w:val="0"/>
          <w:sz w:val="44"/>
          <w:szCs w:val="44"/>
        </w:rPr>
      </w:pPr>
    </w:p>
    <w:p w14:paraId="2F34696B" w14:textId="77777777" w:rsidR="00B66EB7" w:rsidRPr="00B66EB7" w:rsidRDefault="00B66EB7" w:rsidP="00B66EB7">
      <w:pPr>
        <w:rPr>
          <w:rFonts w:ascii="Century Gothic" w:hAnsi="Century Gothic"/>
          <w:b/>
          <w:bCs/>
          <w:color w:val="595959" w:themeColor="text1" w:themeTint="A6"/>
          <w:kern w:val="0"/>
          <w:sz w:val="44"/>
          <w:szCs w:val="44"/>
        </w:rPr>
      </w:pPr>
    </w:p>
    <w:p w14:paraId="08BD0C0F" w14:textId="77777777" w:rsidR="00B66EB7" w:rsidRPr="00B66EB7" w:rsidRDefault="00B66EB7" w:rsidP="00B66EB7">
      <w:pPr>
        <w:rPr>
          <w:rFonts w:ascii="Century Gothic" w:hAnsi="Century Gothic"/>
          <w:b/>
          <w:bCs/>
          <w:color w:val="595959" w:themeColor="text1" w:themeTint="A6"/>
          <w:kern w:val="0"/>
          <w:sz w:val="44"/>
          <w:szCs w:val="44"/>
        </w:rPr>
      </w:pPr>
    </w:p>
    <w:p w14:paraId="57845B49" w14:textId="77777777" w:rsidR="00B66EB7" w:rsidRPr="00B66EB7" w:rsidRDefault="00B66EB7" w:rsidP="00B66EB7">
      <w:pPr>
        <w:rPr>
          <w:rFonts w:ascii="Century Gothic" w:hAnsi="Century Gothic"/>
          <w:b/>
          <w:bCs/>
          <w:color w:val="595959" w:themeColor="text1" w:themeTint="A6"/>
          <w:kern w:val="0"/>
          <w:sz w:val="44"/>
          <w:szCs w:val="44"/>
        </w:rPr>
      </w:pPr>
    </w:p>
    <w:p w14:paraId="0BAEF66F" w14:textId="76FF1845" w:rsidR="00B66EB7" w:rsidRPr="00B66EB7" w:rsidRDefault="00B66EB7" w:rsidP="00B66EB7">
      <w:pPr>
        <w:rPr>
          <w:rFonts w:ascii="Century Gothic" w:hAnsi="Century Gothic"/>
          <w:b/>
          <w:bCs/>
          <w:color w:val="595959" w:themeColor="text1" w:themeTint="A6"/>
          <w:kern w:val="0"/>
          <w:sz w:val="84"/>
          <w:szCs w:val="84"/>
        </w:rPr>
      </w:pPr>
      <w:r>
        <w:rPr>
          <w:rFonts w:ascii="Century Gothic" w:hAnsi="Century Gothic"/>
          <w:b/>
          <w:color w:val="595959" w:themeColor="text1" w:themeTint="A6"/>
          <w:kern w:val="0"/>
          <w:sz w:val="84"/>
        </w:rPr>
        <w:t xml:space="preserve">[Charging the Future: </w:t>
      </w:r>
      <w:r w:rsidR="00D847E7">
        <w:rPr>
          <w:rFonts w:ascii="Century Gothic" w:hAnsi="Century Gothic"/>
          <w:b/>
          <w:color w:val="595959" w:themeColor="text1" w:themeTint="A6"/>
          <w:kern w:val="0"/>
          <w:sz w:val="84"/>
        </w:rPr>
        <w:br/>
      </w:r>
      <w:r>
        <w:rPr>
          <w:rFonts w:ascii="Century Gothic" w:hAnsi="Century Gothic"/>
          <w:b/>
          <w:color w:val="595959" w:themeColor="text1" w:themeTint="A6"/>
          <w:kern w:val="0"/>
          <w:sz w:val="84"/>
        </w:rPr>
        <w:t xml:space="preserve">Die Erfolgsgeschichte </w:t>
      </w:r>
      <w:r w:rsidR="00D847E7">
        <w:rPr>
          <w:rFonts w:ascii="Century Gothic" w:hAnsi="Century Gothic"/>
          <w:b/>
          <w:color w:val="595959" w:themeColor="text1" w:themeTint="A6"/>
          <w:kern w:val="0"/>
          <w:sz w:val="84"/>
        </w:rPr>
        <w:br/>
      </w:r>
      <w:r>
        <w:rPr>
          <w:rFonts w:ascii="Century Gothic" w:hAnsi="Century Gothic"/>
          <w:b/>
          <w:color w:val="595959" w:themeColor="text1" w:themeTint="A6"/>
          <w:kern w:val="0"/>
          <w:sz w:val="84"/>
        </w:rPr>
        <w:t>von Positive Charge]</w:t>
      </w:r>
    </w:p>
    <w:p w14:paraId="5230BDEA" w14:textId="77777777" w:rsidR="00B66EB7" w:rsidRPr="00B66EB7" w:rsidRDefault="00B66EB7" w:rsidP="00B66EB7">
      <w:pPr>
        <w:rPr>
          <w:rFonts w:ascii="Century Gothic" w:hAnsi="Century Gothic"/>
          <w:b/>
          <w:bCs/>
          <w:color w:val="595959" w:themeColor="text1" w:themeTint="A6"/>
          <w:kern w:val="0"/>
          <w:sz w:val="84"/>
          <w:szCs w:val="84"/>
        </w:rPr>
      </w:pPr>
      <w:r w:rsidRPr="00B66EB7">
        <w:rPr>
          <w:rFonts w:ascii="Century Gothic" w:hAnsi="Century Gothic"/>
          <w:b/>
          <w:bCs/>
          <w:noProof/>
          <w:color w:val="000000" w:themeColor="text1"/>
          <w:kern w:val="0"/>
          <w:sz w:val="44"/>
          <w:szCs w:val="44"/>
        </w:rPr>
        <w:lastRenderedPageBreak/>
        <mc:AlternateContent>
          <mc:Choice Requires="wps">
            <w:drawing>
              <wp:anchor distT="0" distB="0" distL="114300" distR="114300" simplePos="0" relativeHeight="251670528" behindDoc="0" locked="0" layoutInCell="1" allowOverlap="1" wp14:anchorId="6D6EB8A0" wp14:editId="4BADBC39">
                <wp:simplePos x="0" y="0"/>
                <wp:positionH relativeFrom="column">
                  <wp:posOffset>1571625</wp:posOffset>
                </wp:positionH>
                <wp:positionV relativeFrom="paragraph">
                  <wp:posOffset>425450</wp:posOffset>
                </wp:positionV>
                <wp:extent cx="6934200" cy="257175"/>
                <wp:effectExtent l="0" t="0" r="0" b="9525"/>
                <wp:wrapNone/>
                <wp:docPr id="1901318244"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E44663"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 o:spid="_x0000_s1026" type="#_x0000_t7" style="position:absolute;margin-left:123.75pt;margin-top:33.5pt;width:546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" adj="200" fillcolor="#fbe4d5 [661]" stroked="f" strokeweight="1pt"/>
            </w:pict>
          </mc:Fallback>
        </mc:AlternateContent>
      </w:r>
      <w:r w:rsidRPr="00B66EB7">
        <w:rPr>
          <w:rFonts w:ascii="Century Gothic" w:hAnsi="Century Gothic"/>
          <w:b/>
          <w:bCs/>
          <w:noProof/>
          <w:color w:val="000000" w:themeColor="text1"/>
          <w:kern w:val="0"/>
          <w:sz w:val="44"/>
          <w:szCs w:val="44"/>
        </w:rPr>
        <mc:AlternateContent>
          <mc:Choice Requires="wps">
            <w:drawing>
              <wp:anchor distT="0" distB="0" distL="114300" distR="114300" simplePos="0" relativeHeight="251671552" behindDoc="0" locked="0" layoutInCell="1" allowOverlap="1" wp14:anchorId="631AB856" wp14:editId="131EAF16">
                <wp:simplePos x="0" y="0"/>
                <wp:positionH relativeFrom="column">
                  <wp:posOffset>1724025</wp:posOffset>
                </wp:positionH>
                <wp:positionV relativeFrom="paragraph">
                  <wp:posOffset>577850</wp:posOffset>
                </wp:positionV>
                <wp:extent cx="6934200" cy="257175"/>
                <wp:effectExtent l="0" t="0" r="0" b="9525"/>
                <wp:wrapNone/>
                <wp:docPr id="1744003269"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C20A6" id="Parallelogram 4" o:spid="_x0000_s1026" type="#_x0000_t7" style="position:absolute;margin-left:135.75pt;margin-top:45.5pt;width:546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" adj="200" fillcolor="#fff2cc [663]" stroked="f" strokeweight="1pt"/>
            </w:pict>
          </mc:Fallback>
        </mc:AlternateContent>
      </w:r>
    </w:p>
    <w:p w14:paraId="32F29FB0" w14:textId="77777777" w:rsidR="00B66EB7" w:rsidRPr="00D847E7" w:rsidRDefault="00B66EB7" w:rsidP="00B66EB7">
      <w:pPr>
        <w:rPr>
          <w:rFonts w:ascii="Century Gothic" w:hAnsi="Century Gothic"/>
          <w:b/>
          <w:bCs/>
          <w:color w:val="595959" w:themeColor="text1" w:themeTint="A6"/>
          <w:kern w:val="0"/>
          <w:sz w:val="42"/>
          <w:szCs w:val="42"/>
        </w:rPr>
      </w:pPr>
      <w:r w:rsidRPr="00D847E7">
        <w:rPr>
          <w:rFonts w:ascii="Century Gothic" w:hAnsi="Century Gothic"/>
          <w:b/>
          <w:color w:val="595959" w:themeColor="text1" w:themeTint="A6"/>
          <w:kern w:val="0"/>
          <w:sz w:val="42"/>
          <w:szCs w:val="42"/>
        </w:rPr>
        <w:t>Über uns: Neue Ladelösungen für Elektrofahrzeuge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90"/>
      </w:tblGrid>
      <w:tr w:rsidR="00B66EB7" w:rsidRPr="00B66EB7" w14:paraId="08CE31FB" w14:textId="77777777" w:rsidTr="00470E87">
        <w:trPr>
          <w:trHeight w:val="1862"/>
        </w:trPr>
        <w:tc>
          <w:tcPr>
            <w:tcW w:w="10790" w:type="dxa"/>
            <w:vAlign w:val="center"/>
          </w:tcPr>
          <w:p w14:paraId="20E4E913" w14:textId="77777777" w:rsidR="00B66EB7" w:rsidRPr="00B66EB7" w:rsidRDefault="00B66EB7"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Willkommen in der Welt von Positive Charge, einem Pionier in der Ladebranche für Elektrofahrzeuge (EV). Wir haben es uns zur Aufgabe gemacht, die Art und Weise, wie Flotten ihre Elektrofahrzeuge laden, zu verändern, indem wir effiziente, nachhaltige und zukunftsfähige Lösungen anbieten. In dieser Fallstudie zeigen wir Ihnen, wie wir die Ladebranche für Elektrofahrzeuge umkrempeln.</w:t>
            </w:r>
          </w:p>
        </w:tc>
      </w:tr>
    </w:tbl>
    <w:p w14:paraId="696026E0" w14:textId="77777777" w:rsidR="00B66EB7" w:rsidRPr="00B66EB7" w:rsidRDefault="00B66EB7" w:rsidP="00B66EB7">
      <w:pPr>
        <w:rPr>
          <w:rFonts w:ascii="Century Gothic" w:hAnsi="Century Gothic"/>
          <w:b/>
          <w:bCs/>
          <w:color w:val="595959" w:themeColor="text1" w:themeTint="A6"/>
          <w:kern w:val="0"/>
          <w:sz w:val="44"/>
          <w:szCs w:val="44"/>
        </w:rPr>
      </w:pPr>
      <w:r w:rsidRPr="00B66EB7">
        <w:rPr>
          <w:rFonts w:ascii="Century Gothic" w:hAnsi="Century Gothic"/>
          <w:b/>
          <w:bCs/>
          <w:noProof/>
          <w:color w:val="000000" w:themeColor="text1"/>
          <w:kern w:val="0"/>
          <w:sz w:val="44"/>
          <w:szCs w:val="44"/>
        </w:rPr>
        <w:drawing>
          <wp:anchor distT="0" distB="0" distL="114300" distR="114300" simplePos="0" relativeHeight="251661312" behindDoc="1" locked="0" layoutInCell="1" allowOverlap="1" wp14:anchorId="1B2F8B6D" wp14:editId="0A04A36D">
            <wp:simplePos x="0" y="0"/>
            <wp:positionH relativeFrom="column">
              <wp:posOffset>3552825</wp:posOffset>
            </wp:positionH>
            <wp:positionV relativeFrom="paragraph">
              <wp:posOffset>469265</wp:posOffset>
            </wp:positionV>
            <wp:extent cx="3286125" cy="2190750"/>
            <wp:effectExtent l="0" t="0" r="9525" b="0"/>
            <wp:wrapTight wrapText="bothSides">
              <wp:wrapPolygon edited="0">
                <wp:start x="0" y="0"/>
                <wp:lineTo x="0" y="21412"/>
                <wp:lineTo x="21537" y="21412"/>
                <wp:lineTo x="21537" y="0"/>
                <wp:lineTo x="0" y="0"/>
              </wp:wrapPolygon>
            </wp:wrapTight>
            <wp:docPr id="2141805820" name="Picture 3" descr="Woman wearing safety hel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05820" name="Picture 3" descr="Woman wearing safety helme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6125" cy="2190750"/>
                    </a:xfrm>
                    <a:prstGeom prst="rect">
                      <a:avLst/>
                    </a:prstGeom>
                  </pic:spPr>
                </pic:pic>
              </a:graphicData>
            </a:graphic>
            <wp14:sizeRelH relativeFrom="margin">
              <wp14:pctWidth>0</wp14:pctWidth>
            </wp14:sizeRelH>
            <wp14:sizeRelV relativeFrom="margin">
              <wp14:pctHeight>0</wp14:pctHeight>
            </wp14:sizeRelV>
          </wp:anchor>
        </w:drawing>
      </w:r>
      <w:r w:rsidRPr="00B66EB7">
        <w:rPr>
          <w:rFonts w:ascii="Century Gothic" w:hAnsi="Century Gothic"/>
          <w:b/>
          <w:bCs/>
          <w:noProof/>
          <w:color w:val="000000" w:themeColor="text1"/>
          <w:kern w:val="0"/>
          <w:sz w:val="44"/>
          <w:szCs w:val="44"/>
        </w:rPr>
        <w:drawing>
          <wp:anchor distT="0" distB="0" distL="114300" distR="114300" simplePos="0" relativeHeight="251660288" behindDoc="1" locked="0" layoutInCell="1" allowOverlap="1" wp14:anchorId="6EFE435E" wp14:editId="2B6B64E3">
            <wp:simplePos x="0" y="0"/>
            <wp:positionH relativeFrom="column">
              <wp:posOffset>0</wp:posOffset>
            </wp:positionH>
            <wp:positionV relativeFrom="paragraph">
              <wp:posOffset>469265</wp:posOffset>
            </wp:positionV>
            <wp:extent cx="3289300" cy="2194560"/>
            <wp:effectExtent l="0" t="0" r="6350" b="0"/>
            <wp:wrapTight wrapText="bothSides">
              <wp:wrapPolygon edited="0">
                <wp:start x="0" y="0"/>
                <wp:lineTo x="0" y="21375"/>
                <wp:lineTo x="21517" y="21375"/>
                <wp:lineTo x="21517" y="0"/>
                <wp:lineTo x="0" y="0"/>
              </wp:wrapPolygon>
            </wp:wrapTight>
            <wp:docPr id="26222037" name="Picture 3" descr="Electric car 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2037" name="Picture 3" descr="Electric car charge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9300" cy="2194560"/>
                    </a:xfrm>
                    <a:prstGeom prst="rect">
                      <a:avLst/>
                    </a:prstGeom>
                  </pic:spPr>
                </pic:pic>
              </a:graphicData>
            </a:graphic>
            <wp14:sizeRelH relativeFrom="margin">
              <wp14:pctWidth>0</wp14:pctWidth>
            </wp14:sizeRelH>
            <wp14:sizeRelV relativeFrom="margin">
              <wp14:pctHeight>0</wp14:pctHeight>
            </wp14:sizeRelV>
          </wp:anchor>
        </w:drawing>
      </w:r>
      <w:r w:rsidRPr="00B66EB7">
        <w:rPr>
          <w:rFonts w:ascii="Century Gothic" w:hAnsi="Century Gothic"/>
          <w:b/>
          <w:bCs/>
          <w:noProof/>
          <w:color w:val="000000" w:themeColor="text1"/>
          <w:kern w:val="0"/>
          <w:sz w:val="44"/>
          <w:szCs w:val="44"/>
        </w:rPr>
        <mc:AlternateContent>
          <mc:Choice Requires="wps">
            <w:drawing>
              <wp:anchor distT="0" distB="0" distL="114300" distR="114300" simplePos="0" relativeHeight="251663360" behindDoc="0" locked="0" layoutInCell="1" allowOverlap="1" wp14:anchorId="520A1621" wp14:editId="67FFDCA2">
                <wp:simplePos x="0" y="0"/>
                <wp:positionH relativeFrom="column">
                  <wp:posOffset>-2162175</wp:posOffset>
                </wp:positionH>
                <wp:positionV relativeFrom="paragraph">
                  <wp:posOffset>3010535</wp:posOffset>
                </wp:positionV>
                <wp:extent cx="6934200" cy="257175"/>
                <wp:effectExtent l="0" t="0" r="0" b="9525"/>
                <wp:wrapNone/>
                <wp:docPr id="146429119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C1CE80" id="Parallelogram 4" o:spid="_x0000_s1026" type="#_x0000_t7" style="position:absolute;margin-left:-170.25pt;margin-top:237.05pt;width:546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" adj="200" fillcolor="#fff2cc [663]" stroked="f" strokeweight="1pt"/>
            </w:pict>
          </mc:Fallback>
        </mc:AlternateContent>
      </w:r>
      <w:r w:rsidRPr="00B66EB7">
        <w:rPr>
          <w:rFonts w:ascii="Century Gothic" w:hAnsi="Century Gothic"/>
          <w:b/>
          <w:bCs/>
          <w:noProof/>
          <w:color w:val="000000" w:themeColor="text1"/>
          <w:kern w:val="0"/>
          <w:sz w:val="44"/>
          <w:szCs w:val="44"/>
        </w:rPr>
        <mc:AlternateContent>
          <mc:Choice Requires="wps">
            <w:drawing>
              <wp:anchor distT="0" distB="0" distL="114300" distR="114300" simplePos="0" relativeHeight="251662336" behindDoc="0" locked="0" layoutInCell="1" allowOverlap="1" wp14:anchorId="5DC01B3A" wp14:editId="2DE15AE3">
                <wp:simplePos x="0" y="0"/>
                <wp:positionH relativeFrom="column">
                  <wp:posOffset>-2314575</wp:posOffset>
                </wp:positionH>
                <wp:positionV relativeFrom="paragraph">
                  <wp:posOffset>2858135</wp:posOffset>
                </wp:positionV>
                <wp:extent cx="6934200" cy="257175"/>
                <wp:effectExtent l="0" t="0" r="0" b="9525"/>
                <wp:wrapNone/>
                <wp:docPr id="47041677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72353E" id="Parallelogram 4" o:spid="_x0000_s1026" type="#_x0000_t7" style="position:absolute;margin-left:-182.25pt;margin-top:225.05pt;width:546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" adj="200" fillcolor="#fbe4d5 [661]" stroked="f" strokeweight="1pt"/>
            </w:pict>
          </mc:Fallback>
        </mc:AlternateContent>
      </w:r>
    </w:p>
    <w:p w14:paraId="28C03E29" w14:textId="77777777" w:rsidR="00B66EB7" w:rsidRPr="00B66EB7" w:rsidRDefault="00B66EB7" w:rsidP="00B66EB7">
      <w:pPr>
        <w:rPr>
          <w:rFonts w:ascii="Century Gothic" w:hAnsi="Century Gothic"/>
          <w:b/>
          <w:bCs/>
          <w:color w:val="595959" w:themeColor="text1" w:themeTint="A6"/>
          <w:kern w:val="0"/>
          <w:sz w:val="44"/>
          <w:szCs w:val="44"/>
        </w:rPr>
      </w:pPr>
    </w:p>
    <w:p w14:paraId="721D7C1D" w14:textId="77777777" w:rsidR="00B66EB7" w:rsidRPr="00B66EB7" w:rsidRDefault="00B66EB7" w:rsidP="00B66EB7">
      <w:pPr>
        <w:rPr>
          <w:rFonts w:ascii="Century Gothic" w:hAnsi="Century Gothic"/>
          <w:b/>
          <w:bCs/>
          <w:color w:val="595959" w:themeColor="text1" w:themeTint="A6"/>
          <w:kern w:val="0"/>
          <w:sz w:val="44"/>
          <w:szCs w:val="44"/>
        </w:rPr>
      </w:pPr>
    </w:p>
    <w:p w14:paraId="702F60D7" w14:textId="77777777" w:rsidR="00B66EB7" w:rsidRPr="00D847E7" w:rsidRDefault="00B66EB7" w:rsidP="00B66EB7">
      <w:pPr>
        <w:rPr>
          <w:rFonts w:ascii="Century Gothic" w:hAnsi="Century Gothic"/>
          <w:b/>
          <w:bCs/>
          <w:color w:val="595959" w:themeColor="text1" w:themeTint="A6"/>
          <w:kern w:val="0"/>
          <w:sz w:val="42"/>
          <w:szCs w:val="42"/>
        </w:rPr>
      </w:pPr>
      <w:r w:rsidRPr="00D847E7">
        <w:rPr>
          <w:rFonts w:ascii="Century Gothic" w:hAnsi="Century Gothic"/>
          <w:b/>
          <w:color w:val="595959" w:themeColor="text1" w:themeTint="A6"/>
          <w:kern w:val="0"/>
          <w:sz w:val="42"/>
          <w:szCs w:val="42"/>
        </w:rPr>
        <w:t>Herausforderung: Überwindung von Ladeengpässen</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90"/>
      </w:tblGrid>
      <w:tr w:rsidR="00B66EB7" w:rsidRPr="00B66EB7" w14:paraId="5C228BE6" w14:textId="77777777" w:rsidTr="00470E87">
        <w:trPr>
          <w:trHeight w:val="1862"/>
        </w:trPr>
        <w:tc>
          <w:tcPr>
            <w:tcW w:w="10790" w:type="dxa"/>
            <w:vAlign w:val="center"/>
          </w:tcPr>
          <w:p w14:paraId="64A2FF21" w14:textId="77777777" w:rsidR="00B66EB7" w:rsidRPr="00B66EB7" w:rsidRDefault="00B66EB7"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Die Herausforderung war immens. Unser Kunde, ein EV-Flottenmanagementunternehmen, stand vor einem kritischen Problem: einer wachsenden Flotte, die die bestehende Ladeinfrastruktur überstrapazierte. Dieser Engpass führte zu Ausfallzeiten, Ineffizienz und steigenden Betriebskosten.</w:t>
            </w:r>
          </w:p>
        </w:tc>
      </w:tr>
    </w:tbl>
    <w:p w14:paraId="345DDA83" w14:textId="77777777" w:rsidR="00B66EB7" w:rsidRPr="00B66EB7" w:rsidRDefault="00B66EB7" w:rsidP="00B66EB7">
      <w:pPr>
        <w:rPr>
          <w:rFonts w:ascii="Century Gothic" w:hAnsi="Century Gothic"/>
          <w:b/>
          <w:bCs/>
          <w:color w:val="595959" w:themeColor="text1" w:themeTint="A6"/>
          <w:kern w:val="0"/>
          <w:sz w:val="44"/>
          <w:szCs w:val="44"/>
        </w:rPr>
      </w:pPr>
      <w:r w:rsidRPr="00B66EB7">
        <w:rPr>
          <w:rFonts w:ascii="Century Gothic" w:hAnsi="Century Gothic"/>
          <w:b/>
          <w:bCs/>
          <w:noProof/>
          <w:color w:val="000000" w:themeColor="text1"/>
          <w:kern w:val="0"/>
          <w:sz w:val="44"/>
          <w:szCs w:val="44"/>
        </w:rPr>
        <mc:AlternateContent>
          <mc:Choice Requires="wps">
            <w:drawing>
              <wp:anchor distT="0" distB="0" distL="114300" distR="114300" simplePos="0" relativeHeight="251664384" behindDoc="0" locked="0" layoutInCell="1" allowOverlap="1" wp14:anchorId="39686FA3" wp14:editId="768F8A64">
                <wp:simplePos x="0" y="0"/>
                <wp:positionH relativeFrom="column">
                  <wp:posOffset>2085975</wp:posOffset>
                </wp:positionH>
                <wp:positionV relativeFrom="paragraph">
                  <wp:posOffset>217170</wp:posOffset>
                </wp:positionV>
                <wp:extent cx="6934200" cy="257175"/>
                <wp:effectExtent l="0" t="0" r="0" b="9525"/>
                <wp:wrapNone/>
                <wp:docPr id="342491176"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4E7C4" id="Parallelogram 4" o:spid="_x0000_s1026" type="#_x0000_t7" style="position:absolute;margin-left:164.25pt;margin-top:17.1pt;width:546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" adj="200" fillcolor="#fbe4d5 [661]" stroked="f" strokeweight="1pt"/>
            </w:pict>
          </mc:Fallback>
        </mc:AlternateContent>
      </w:r>
      <w:r w:rsidRPr="00B66EB7">
        <w:rPr>
          <w:rFonts w:ascii="Century Gothic" w:hAnsi="Century Gothic"/>
          <w:b/>
          <w:bCs/>
          <w:noProof/>
          <w:color w:val="000000" w:themeColor="text1"/>
          <w:kern w:val="0"/>
          <w:sz w:val="44"/>
          <w:szCs w:val="44"/>
        </w:rPr>
        <mc:AlternateContent>
          <mc:Choice Requires="wps">
            <w:drawing>
              <wp:anchor distT="0" distB="0" distL="114300" distR="114300" simplePos="0" relativeHeight="251665408" behindDoc="0" locked="0" layoutInCell="1" allowOverlap="1" wp14:anchorId="7BBD17C9" wp14:editId="204664CB">
                <wp:simplePos x="0" y="0"/>
                <wp:positionH relativeFrom="column">
                  <wp:posOffset>2238375</wp:posOffset>
                </wp:positionH>
                <wp:positionV relativeFrom="paragraph">
                  <wp:posOffset>369570</wp:posOffset>
                </wp:positionV>
                <wp:extent cx="6934200" cy="257175"/>
                <wp:effectExtent l="0" t="0" r="0" b="9525"/>
                <wp:wrapNone/>
                <wp:docPr id="177385108"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B59F1" id="Parallelogram 4" o:spid="_x0000_s1026" type="#_x0000_t7" style="position:absolute;margin-left:176.25pt;margin-top:29.1pt;width:546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" adj="200" fillcolor="#fff2cc [663]" stroked="f" strokeweight="1pt"/>
            </w:pict>
          </mc:Fallback>
        </mc:AlternateContent>
      </w:r>
    </w:p>
    <w:p w14:paraId="0F9492E8" w14:textId="77777777" w:rsidR="00B66EB7" w:rsidRPr="00B66EB7" w:rsidRDefault="00B66EB7" w:rsidP="00B66EB7">
      <w:pPr>
        <w:tabs>
          <w:tab w:val="right" w:pos="5940"/>
        </w:tabs>
        <w:jc w:val="right"/>
        <w:rPr>
          <w:rFonts w:ascii="Century Gothic" w:hAnsi="Century Gothic"/>
          <w:b/>
          <w:bCs/>
          <w:color w:val="595959" w:themeColor="text1" w:themeTint="A6"/>
          <w:kern w:val="0"/>
          <w:sz w:val="44"/>
          <w:szCs w:val="44"/>
        </w:rPr>
      </w:pPr>
    </w:p>
    <w:p w14:paraId="51D4946A" w14:textId="77777777" w:rsidR="00B66EB7" w:rsidRPr="00D847E7" w:rsidRDefault="00B66EB7" w:rsidP="00B66EB7">
      <w:pPr>
        <w:rPr>
          <w:rFonts w:ascii="Century Gothic" w:hAnsi="Century Gothic"/>
          <w:b/>
          <w:bCs/>
          <w:color w:val="595959" w:themeColor="text1" w:themeTint="A6"/>
          <w:kern w:val="0"/>
          <w:sz w:val="42"/>
          <w:szCs w:val="42"/>
        </w:rPr>
      </w:pPr>
      <w:r w:rsidRPr="00D847E7">
        <w:rPr>
          <w:rFonts w:ascii="Century Gothic" w:hAnsi="Century Gothic"/>
          <w:b/>
          <w:color w:val="595959" w:themeColor="text1" w:themeTint="A6"/>
          <w:kern w:val="0"/>
          <w:sz w:val="42"/>
          <w:szCs w:val="42"/>
        </w:rPr>
        <w:lastRenderedPageBreak/>
        <w:t>Fallstudie: Transformation der EV-Ladeinfrastruktur vorantreiben</w:t>
      </w:r>
    </w:p>
    <w:p w14:paraId="634E80F2" w14:textId="77777777" w:rsidR="00B66EB7" w:rsidRPr="00B66EB7" w:rsidRDefault="00B66EB7" w:rsidP="00B66EB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 xml:space="preserve">Willkommen zu unserer Fallstudie, in der wir Ihnen zeigen, wie wir die Ladeinfrastruktur für Elektrofahrzeuge revolutioniert haben. Sie erfahren mehr über die Meilensteine, Strategien und Kooperationen, die den Ladebetrieb transformiert haben. </w:t>
      </w:r>
    </w:p>
    <w:p w14:paraId="55B5A6F8" w14:textId="77777777" w:rsidR="00B66EB7" w:rsidRPr="00B66EB7" w:rsidRDefault="00B66EB7" w:rsidP="00B66EB7">
      <w:pPr>
        <w:rPr>
          <w:kern w:val="0"/>
        </w:rPr>
      </w:pPr>
    </w:p>
    <w:p w14:paraId="34D356E1" w14:textId="77777777" w:rsidR="00B66EB7" w:rsidRPr="00B66EB7" w:rsidRDefault="00B66EB7" w:rsidP="00B66EB7">
      <w:pPr>
        <w:rPr>
          <w:kern w:val="0"/>
        </w:rPr>
      </w:pPr>
    </w:p>
    <w:p w14:paraId="2AB8C6F6" w14:textId="77777777" w:rsidR="00B66EB7" w:rsidRPr="00B66EB7" w:rsidRDefault="00B66EB7" w:rsidP="00B66EB7">
      <w:pPr>
        <w:rPr>
          <w:kern w:val="0"/>
        </w:rPr>
      </w:pPr>
    </w:p>
    <w:p w14:paraId="0DB5A150" w14:textId="77777777" w:rsidR="00B66EB7" w:rsidRPr="00B66EB7" w:rsidRDefault="00B66EB7" w:rsidP="00B66EB7">
      <w:pPr>
        <w:rPr>
          <w:kern w:val="0"/>
        </w:rPr>
      </w:pPr>
    </w:p>
    <w:p w14:paraId="0BFA3AA7" w14:textId="77777777" w:rsidR="00B66EB7" w:rsidRPr="00B66EB7" w:rsidRDefault="00B66EB7" w:rsidP="00B66EB7">
      <w:pPr>
        <w:rPr>
          <w:kern w:val="0"/>
        </w:rPr>
      </w:pPr>
    </w:p>
    <w:p w14:paraId="19A8E22D" w14:textId="77777777" w:rsidR="00B66EB7" w:rsidRPr="00B66EB7" w:rsidRDefault="00B66EB7" w:rsidP="00B66EB7">
      <w:pPr>
        <w:rPr>
          <w:rFonts w:ascii="Century Gothic" w:hAnsi="Century Gothic"/>
          <w:color w:val="595959" w:themeColor="text1" w:themeTint="A6"/>
          <w:kern w:val="0"/>
          <w:sz w:val="24"/>
          <w:szCs w:val="24"/>
        </w:rPr>
      </w:pPr>
      <w:r w:rsidRPr="00B66EB7">
        <w:rPr>
          <w:rFonts w:ascii="Century Gothic" w:hAnsi="Century Gothic"/>
          <w:noProof/>
          <w:color w:val="595959" w:themeColor="text1" w:themeTint="A6"/>
          <w:kern w:val="0"/>
          <w:sz w:val="24"/>
          <w:szCs w:val="24"/>
        </w:rPr>
        <w:drawing>
          <wp:anchor distT="0" distB="0" distL="114300" distR="114300" simplePos="0" relativeHeight="251673600" behindDoc="1" locked="0" layoutInCell="1" allowOverlap="1" wp14:anchorId="47959371" wp14:editId="0B48907A">
            <wp:simplePos x="0" y="0"/>
            <wp:positionH relativeFrom="column">
              <wp:posOffset>0</wp:posOffset>
            </wp:positionH>
            <wp:positionV relativeFrom="paragraph">
              <wp:posOffset>3810</wp:posOffset>
            </wp:positionV>
            <wp:extent cx="6858000" cy="4296410"/>
            <wp:effectExtent l="4445" t="0" r="4445" b="4445"/>
            <wp:wrapTight wrapText="bothSides">
              <wp:wrapPolygon edited="0">
                <wp:start x="14" y="21622"/>
                <wp:lineTo x="21554" y="21622"/>
                <wp:lineTo x="21554" y="73"/>
                <wp:lineTo x="14" y="73"/>
                <wp:lineTo x="14" y="21622"/>
              </wp:wrapPolygon>
            </wp:wrapTight>
            <wp:docPr id="690799818" name="Picture 6" descr="Multiple interweaving highways with cars driving in different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99818" name="Picture 690799818" descr="Multiple interweaving highways with cars driving in different directions"/>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6858000" cy="4296410"/>
                    </a:xfrm>
                    <a:prstGeom prst="rect">
                      <a:avLst/>
                    </a:prstGeom>
                  </pic:spPr>
                </pic:pic>
              </a:graphicData>
            </a:graphic>
          </wp:anchor>
        </w:drawing>
      </w:r>
      <w:r w:rsidRPr="00B66EB7">
        <w:rPr>
          <w:rFonts w:ascii="Century Gothic" w:hAnsi="Century Gothic"/>
          <w:color w:val="595959" w:themeColor="text1" w:themeTint="A6"/>
          <w:kern w:val="0"/>
          <w:sz w:val="24"/>
          <w:szCs w:val="24"/>
        </w:rPr>
        <w:br w:type="page"/>
      </w:r>
    </w:p>
    <w:p w14:paraId="7EF99317" w14:textId="77777777" w:rsidR="00B66EB7" w:rsidRPr="00D847E7" w:rsidRDefault="00B66EB7" w:rsidP="00B66EB7">
      <w:pPr>
        <w:rPr>
          <w:rFonts w:ascii="Century Gothic" w:hAnsi="Century Gothic"/>
          <w:b/>
          <w:bCs/>
          <w:color w:val="595959" w:themeColor="text1" w:themeTint="A6"/>
          <w:kern w:val="0"/>
          <w:sz w:val="42"/>
          <w:szCs w:val="42"/>
        </w:rPr>
      </w:pPr>
      <w:r w:rsidRPr="00D847E7">
        <w:rPr>
          <w:rFonts w:ascii="Century Gothic" w:hAnsi="Century Gothic"/>
          <w:b/>
          <w:color w:val="595959" w:themeColor="text1" w:themeTint="A6"/>
          <w:kern w:val="0"/>
          <w:sz w:val="42"/>
          <w:szCs w:val="42"/>
        </w:rPr>
        <w:lastRenderedPageBreak/>
        <w:t>Lösung: Intelligentes Laden neu definiert</w:t>
      </w:r>
    </w:p>
    <w:p w14:paraId="478CC2C8" w14:textId="77777777" w:rsidR="00B66EB7" w:rsidRPr="00B66EB7" w:rsidRDefault="00B66EB7" w:rsidP="00B66EB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Unsere Lösung hat intelligentes Laden für E-Flotten neu definiert. Mithilfe visuell ansprechender Elemente zeigen wir Ihnen, wie wir die Herausforderung mit einem integrierten Ansatz gemeistert haben, der den Ausbau der Infrastruktur, intelligente Technologie und optimierte Ladepläne kombiniert.</w:t>
      </w:r>
    </w:p>
    <w:p w14:paraId="7E193C02" w14:textId="77777777" w:rsidR="00B66EB7" w:rsidRPr="00B66EB7" w:rsidRDefault="00B66EB7" w:rsidP="00B66EB7">
      <w:pPr>
        <w:rPr>
          <w:rFonts w:ascii="Century Gothic" w:hAnsi="Century Gothic"/>
          <w:color w:val="595959" w:themeColor="text1" w:themeTint="A6"/>
          <w:kern w:val="0"/>
          <w:sz w:val="24"/>
          <w:szCs w:val="24"/>
        </w:rPr>
      </w:pPr>
      <w:r w:rsidRPr="00B66EB7">
        <w:rPr>
          <w:rFonts w:ascii="Century Gothic" w:hAnsi="Century Gothic"/>
          <w:b/>
          <w:bCs/>
          <w:noProof/>
          <w:color w:val="000000" w:themeColor="text1"/>
          <w:kern w:val="0"/>
          <w:sz w:val="44"/>
          <w:szCs w:val="44"/>
        </w:rPr>
        <mc:AlternateContent>
          <mc:Choice Requires="wps">
            <w:drawing>
              <wp:anchor distT="0" distB="0" distL="114300" distR="114300" simplePos="0" relativeHeight="251666432" behindDoc="0" locked="0" layoutInCell="1" allowOverlap="1" wp14:anchorId="2F09F69D" wp14:editId="2C46BAE8">
                <wp:simplePos x="0" y="0"/>
                <wp:positionH relativeFrom="column">
                  <wp:posOffset>-1552575</wp:posOffset>
                </wp:positionH>
                <wp:positionV relativeFrom="paragraph">
                  <wp:posOffset>73660</wp:posOffset>
                </wp:positionV>
                <wp:extent cx="6934200" cy="257175"/>
                <wp:effectExtent l="0" t="0" r="0" b="9525"/>
                <wp:wrapNone/>
                <wp:docPr id="73904531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EDD6E" id="Parallelogram 4" o:spid="_x0000_s1026" type="#_x0000_t7" style="position:absolute;margin-left:-122.25pt;margin-top:5.8pt;width:546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" adj="200" fillcolor="#fbe4d5 [661]" stroked="f" strokeweight="1pt"/>
            </w:pict>
          </mc:Fallback>
        </mc:AlternateContent>
      </w:r>
      <w:r w:rsidRPr="00B66EB7">
        <w:rPr>
          <w:rFonts w:ascii="Century Gothic" w:hAnsi="Century Gothic"/>
          <w:b/>
          <w:bCs/>
          <w:noProof/>
          <w:color w:val="000000" w:themeColor="text1"/>
          <w:kern w:val="0"/>
          <w:sz w:val="44"/>
          <w:szCs w:val="44"/>
        </w:rPr>
        <mc:AlternateContent>
          <mc:Choice Requires="wps">
            <w:drawing>
              <wp:anchor distT="0" distB="0" distL="114300" distR="114300" simplePos="0" relativeHeight="251667456" behindDoc="0" locked="0" layoutInCell="1" allowOverlap="1" wp14:anchorId="307D0FE7" wp14:editId="48D7DE8B">
                <wp:simplePos x="0" y="0"/>
                <wp:positionH relativeFrom="column">
                  <wp:posOffset>-1400175</wp:posOffset>
                </wp:positionH>
                <wp:positionV relativeFrom="paragraph">
                  <wp:posOffset>210820</wp:posOffset>
                </wp:positionV>
                <wp:extent cx="6934200" cy="257175"/>
                <wp:effectExtent l="0" t="0" r="0" b="9525"/>
                <wp:wrapNone/>
                <wp:docPr id="177399954"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103B9" id="Parallelogram 4" o:spid="_x0000_s1026" type="#_x0000_t7" style="position:absolute;margin-left:-110.25pt;margin-top:16.6pt;width:546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" adj="200" fillcolor="#fff2cc [663]" stroked="f" strokeweight="1pt"/>
            </w:pict>
          </mc:Fallback>
        </mc:AlternateContent>
      </w:r>
    </w:p>
    <w:p w14:paraId="29201243" w14:textId="77777777" w:rsidR="00B66EB7" w:rsidRPr="00B66EB7" w:rsidRDefault="00B66EB7" w:rsidP="00B66EB7">
      <w:pPr>
        <w:rPr>
          <w:rFonts w:ascii="Century Gothic" w:hAnsi="Century Gothic"/>
          <w:color w:val="595959" w:themeColor="text1" w:themeTint="A6"/>
          <w:kern w:val="0"/>
          <w:sz w:val="24"/>
          <w:szCs w:val="24"/>
        </w:rPr>
      </w:pPr>
    </w:p>
    <w:p w14:paraId="4E695FCB" w14:textId="77777777" w:rsidR="00B66EB7" w:rsidRPr="00B66EB7" w:rsidRDefault="00B66EB7" w:rsidP="00B66EB7">
      <w:pPr>
        <w:rPr>
          <w:rFonts w:ascii="Century Gothic" w:hAnsi="Century Gothic"/>
          <w:color w:val="595959" w:themeColor="text1" w:themeTint="A6"/>
          <w:kern w:val="0"/>
          <w:sz w:val="24"/>
          <w:szCs w:val="24"/>
        </w:rPr>
      </w:pPr>
    </w:p>
    <w:p w14:paraId="3B8CC537" w14:textId="77777777" w:rsidR="00B66EB7" w:rsidRPr="00D847E7" w:rsidRDefault="00B66EB7" w:rsidP="00B66EB7">
      <w:pPr>
        <w:rPr>
          <w:rFonts w:ascii="Century Gothic" w:hAnsi="Century Gothic"/>
          <w:b/>
          <w:bCs/>
          <w:color w:val="595959" w:themeColor="text1" w:themeTint="A6"/>
          <w:kern w:val="0"/>
          <w:sz w:val="42"/>
          <w:szCs w:val="42"/>
        </w:rPr>
      </w:pPr>
      <w:r w:rsidRPr="00D847E7">
        <w:rPr>
          <w:rFonts w:ascii="Century Gothic" w:hAnsi="Century Gothic"/>
          <w:b/>
          <w:color w:val="595959" w:themeColor="text1" w:themeTint="A6"/>
          <w:kern w:val="0"/>
          <w:sz w:val="42"/>
          <w:szCs w:val="42"/>
        </w:rPr>
        <w:t>Vorteile: Mehr Effizienz und Wachstum</w:t>
      </w:r>
    </w:p>
    <w:p w14:paraId="227699FC" w14:textId="77777777" w:rsidR="00B66EB7" w:rsidRPr="00B66EB7" w:rsidRDefault="00B66EB7" w:rsidP="00B66EB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Wir veranschaulichen die Vorteile, die unsere Kundschaft durch unsere Lösungen erzielt hat. Entdecken Sie dynamische Diagramme, Vorher-Nachher-Szenarien und eindrucksvolle Bilder. Sehen Sie selbst, wie unsere Strategien zu Effizienz, Kosteneinsparungen und betrieblicher Exzellenz geführt haben.</w:t>
      </w:r>
    </w:p>
    <w:p w14:paraId="3AFE2B91" w14:textId="77777777" w:rsidR="00B66EB7" w:rsidRPr="00B66EB7" w:rsidRDefault="00B66EB7" w:rsidP="00B66EB7">
      <w:pPr>
        <w:rPr>
          <w:rFonts w:ascii="Century Gothic" w:hAnsi="Century Gothic"/>
          <w:color w:val="595959" w:themeColor="text1" w:themeTint="A6"/>
          <w:kern w:val="0"/>
          <w:sz w:val="24"/>
          <w:szCs w:val="24"/>
        </w:rPr>
      </w:pPr>
      <w:r w:rsidRPr="00B66EB7">
        <w:rPr>
          <w:rFonts w:ascii="Century Gothic" w:hAnsi="Century Gothic"/>
          <w:b/>
          <w:bCs/>
          <w:noProof/>
          <w:color w:val="000000" w:themeColor="text1"/>
          <w:kern w:val="0"/>
          <w:sz w:val="44"/>
          <w:szCs w:val="44"/>
        </w:rPr>
        <mc:AlternateContent>
          <mc:Choice Requires="wps">
            <w:drawing>
              <wp:anchor distT="0" distB="0" distL="114300" distR="114300" simplePos="0" relativeHeight="251668480" behindDoc="0" locked="0" layoutInCell="1" allowOverlap="1" wp14:anchorId="1C815B3B" wp14:editId="2995AD05">
                <wp:simplePos x="0" y="0"/>
                <wp:positionH relativeFrom="column">
                  <wp:posOffset>1466850</wp:posOffset>
                </wp:positionH>
                <wp:positionV relativeFrom="paragraph">
                  <wp:posOffset>245745</wp:posOffset>
                </wp:positionV>
                <wp:extent cx="6934200" cy="257175"/>
                <wp:effectExtent l="0" t="0" r="0" b="9525"/>
                <wp:wrapNone/>
                <wp:docPr id="45292625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B42DD" id="Parallelogram 4" o:spid="_x0000_s1026" type="#_x0000_t7" style="position:absolute;margin-left:115.5pt;margin-top:19.35pt;width:546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" adj="200" fillcolor="#fbe4d5 [661]" stroked="f" strokeweight="1pt"/>
            </w:pict>
          </mc:Fallback>
        </mc:AlternateContent>
      </w:r>
      <w:r w:rsidRPr="00B66EB7">
        <w:rPr>
          <w:rFonts w:ascii="Century Gothic" w:hAnsi="Century Gothic"/>
          <w:b/>
          <w:bCs/>
          <w:noProof/>
          <w:color w:val="000000" w:themeColor="text1"/>
          <w:kern w:val="0"/>
          <w:sz w:val="44"/>
          <w:szCs w:val="44"/>
        </w:rPr>
        <mc:AlternateContent>
          <mc:Choice Requires="wps">
            <w:drawing>
              <wp:anchor distT="0" distB="0" distL="114300" distR="114300" simplePos="0" relativeHeight="251669504" behindDoc="0" locked="0" layoutInCell="1" allowOverlap="1" wp14:anchorId="6E1B5056" wp14:editId="28E5E3F0">
                <wp:simplePos x="0" y="0"/>
                <wp:positionH relativeFrom="column">
                  <wp:posOffset>1533525</wp:posOffset>
                </wp:positionH>
                <wp:positionV relativeFrom="paragraph">
                  <wp:posOffset>48895</wp:posOffset>
                </wp:positionV>
                <wp:extent cx="6934200" cy="257175"/>
                <wp:effectExtent l="0" t="0" r="0" b="9525"/>
                <wp:wrapNone/>
                <wp:docPr id="143661479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0DD0F" id="Parallelogram 4" o:spid="_x0000_s1026" type="#_x0000_t7" style="position:absolute;margin-left:120.75pt;margin-top:3.85pt;width:546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" adj="200" fillcolor="#fff2cc [663]" stroked="f" strokeweight="1pt"/>
            </w:pict>
          </mc:Fallback>
        </mc:AlternateContent>
      </w:r>
    </w:p>
    <w:p w14:paraId="43DA3D68" w14:textId="77777777" w:rsidR="00B66EB7" w:rsidRPr="00B66EB7" w:rsidRDefault="00B66EB7" w:rsidP="00B66EB7">
      <w:pPr>
        <w:rPr>
          <w:rFonts w:ascii="Century Gothic" w:hAnsi="Century Gothic"/>
          <w:color w:val="595959" w:themeColor="text1" w:themeTint="A6"/>
          <w:kern w:val="0"/>
          <w:sz w:val="24"/>
          <w:szCs w:val="24"/>
        </w:rPr>
      </w:pPr>
    </w:p>
    <w:p w14:paraId="26728F8E" w14:textId="77777777" w:rsidR="00B66EB7" w:rsidRPr="00D847E7" w:rsidRDefault="00B66EB7" w:rsidP="00B66EB7">
      <w:pPr>
        <w:rPr>
          <w:rFonts w:ascii="Century Gothic" w:hAnsi="Century Gothic"/>
          <w:b/>
          <w:bCs/>
          <w:color w:val="595959" w:themeColor="text1" w:themeTint="A6"/>
          <w:kern w:val="0"/>
          <w:sz w:val="42"/>
          <w:szCs w:val="42"/>
        </w:rPr>
      </w:pPr>
      <w:r w:rsidRPr="00D847E7">
        <w:rPr>
          <w:rFonts w:ascii="Century Gothic" w:hAnsi="Century Gothic"/>
          <w:b/>
          <w:color w:val="595959" w:themeColor="text1" w:themeTint="A6"/>
          <w:kern w:val="0"/>
          <w:sz w:val="42"/>
          <w:szCs w:val="42"/>
        </w:rPr>
        <w:t>Ergebnisse: Die Zahlen des Erfolgs</w:t>
      </w:r>
    </w:p>
    <w:p w14:paraId="13FA0D16" w14:textId="77777777" w:rsidR="00B66EB7" w:rsidRPr="00B66EB7" w:rsidRDefault="00B66EB7" w:rsidP="00B66EB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Die quantifizierbaren Ergebnisse unserer Bemühungen sind atemberaubend. Sehen Sie sich unsere dynamischen Diagramme und Bilder an, die unsere Lösungen visuell hervorheben. Finden Sie heraus, wie wir den Ladebetrieb anhand von konkreten Messzahlen transformiert haben.</w:t>
      </w:r>
    </w:p>
    <w:p w14:paraId="7AD4B7F1" w14:textId="77777777" w:rsidR="00B66EB7" w:rsidRPr="00B66EB7" w:rsidRDefault="00B66EB7" w:rsidP="00B66EB7">
      <w:pPr>
        <w:rPr>
          <w:rFonts w:ascii="Century Gothic" w:hAnsi="Century Gothic"/>
          <w:color w:val="595959" w:themeColor="text1" w:themeTint="A6"/>
          <w:kern w:val="0"/>
          <w:sz w:val="24"/>
          <w:szCs w:val="24"/>
        </w:rPr>
      </w:pPr>
    </w:p>
    <w:p w14:paraId="4DA1862C" w14:textId="77777777" w:rsidR="00B66EB7" w:rsidRPr="00D847E7" w:rsidRDefault="00B66EB7" w:rsidP="00B66EB7">
      <w:pPr>
        <w:rPr>
          <w:rFonts w:ascii="Century Gothic" w:hAnsi="Century Gothic"/>
          <w:b/>
          <w:bCs/>
          <w:color w:val="595959" w:themeColor="text1" w:themeTint="A6"/>
          <w:kern w:val="0"/>
          <w:sz w:val="42"/>
          <w:szCs w:val="42"/>
        </w:rPr>
      </w:pPr>
      <w:r w:rsidRPr="00D847E7">
        <w:rPr>
          <w:rFonts w:ascii="Century Gothic" w:hAnsi="Century Gothic"/>
          <w:b/>
          <w:color w:val="595959" w:themeColor="text1" w:themeTint="A6"/>
          <w:kern w:val="0"/>
          <w:sz w:val="42"/>
          <w:szCs w:val="42"/>
        </w:rPr>
        <w:t xml:space="preserve">Zukunft: </w:t>
      </w:r>
      <w:r w:rsidRPr="00D847E7">
        <w:rPr>
          <w:rFonts w:ascii="Century Gothic" w:hAnsi="Century Gothic"/>
          <w:b/>
          <w:bCs/>
          <w:color w:val="595959" w:themeColor="text1" w:themeTint="A6"/>
          <w:kern w:val="0"/>
          <w:sz w:val="42"/>
          <w:szCs w:val="42"/>
        </w:rPr>
        <w:br/>
      </w:r>
      <w:r w:rsidRPr="00D847E7">
        <w:rPr>
          <w:rFonts w:ascii="Century Gothic" w:hAnsi="Century Gothic"/>
          <w:b/>
          <w:color w:val="595959" w:themeColor="text1" w:themeTint="A6"/>
          <w:kern w:val="0"/>
          <w:sz w:val="42"/>
          <w:szCs w:val="42"/>
        </w:rPr>
        <w:t>Die Ladelandschaft von morgen gestalten</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90"/>
      </w:tblGrid>
      <w:tr w:rsidR="00B66EB7" w:rsidRPr="00B66EB7" w14:paraId="00474466" w14:textId="77777777" w:rsidTr="00470E87">
        <w:trPr>
          <w:trHeight w:val="1862"/>
        </w:trPr>
        <w:tc>
          <w:tcPr>
            <w:tcW w:w="10790" w:type="dxa"/>
            <w:vAlign w:val="center"/>
          </w:tcPr>
          <w:p w14:paraId="48A515EF" w14:textId="77777777" w:rsidR="00B66EB7" w:rsidRPr="00B66EB7" w:rsidRDefault="00B66EB7"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Unser Weg ist hier noch nicht zu Ende. Wir stellen Ihnen unsere Visionen und Strategien für den weiteren Erfolg vor, damit Sie gemeinsam mit uns in die Zukunft blicken können. Unser zukunftsorientierter Ansatz und unsere dynamischen Designelemente werden dafür sorgen, dass dieser Blick in die Zukunft von Zuversicht geprägt sein wird.</w:t>
            </w:r>
          </w:p>
        </w:tc>
      </w:tr>
    </w:tbl>
    <w:p w14:paraId="4917B6F9" w14:textId="77777777" w:rsidR="00B66EB7" w:rsidRPr="00B66EB7" w:rsidRDefault="00B66EB7" w:rsidP="00B66EB7">
      <w:pPr>
        <w:rPr>
          <w:rFonts w:ascii="Century Gothic" w:hAnsi="Century Gothic"/>
          <w:color w:val="595959" w:themeColor="text1" w:themeTint="A6"/>
          <w:kern w:val="0"/>
          <w:sz w:val="24"/>
          <w:szCs w:val="24"/>
        </w:rPr>
      </w:pPr>
    </w:p>
    <w:p w14:paraId="2DD357F5" w14:textId="77777777" w:rsidR="00B66EB7" w:rsidRPr="00B66EB7" w:rsidRDefault="00B66EB7" w:rsidP="00B66EB7">
      <w:pPr>
        <w:rPr>
          <w:rFonts w:ascii="Century Gothic" w:hAnsi="Century Gothic"/>
          <w:color w:val="595959" w:themeColor="text1" w:themeTint="A6"/>
          <w:kern w:val="0"/>
          <w:sz w:val="24"/>
          <w:szCs w:val="24"/>
        </w:rPr>
      </w:pPr>
      <w:r w:rsidRPr="00B66EB7">
        <w:rPr>
          <w:rFonts w:ascii="Century Gothic" w:hAnsi="Century Gothic"/>
          <w:color w:val="595959" w:themeColor="text1" w:themeTint="A6"/>
          <w:kern w:val="0"/>
          <w:sz w:val="24"/>
          <w:szCs w:val="24"/>
        </w:rPr>
        <w:br w:type="page"/>
      </w:r>
    </w:p>
    <w:p w14:paraId="1FE230A4" w14:textId="77777777" w:rsidR="00B66EB7" w:rsidRPr="00B66EB7" w:rsidRDefault="00B66EB7" w:rsidP="00B66EB7">
      <w:pPr>
        <w:rPr>
          <w:rFonts w:ascii="Century Gothic" w:hAnsi="Century Gothic"/>
          <w:b/>
          <w:bCs/>
          <w:color w:val="595959" w:themeColor="text1" w:themeTint="A6"/>
          <w:kern w:val="0"/>
          <w:sz w:val="24"/>
          <w:szCs w:val="24"/>
        </w:rPr>
      </w:pPr>
    </w:p>
    <w:tbl>
      <w:tblPr>
        <w:tblStyle w:val="TableGrid"/>
        <w:tblW w:w="1080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800"/>
      </w:tblGrid>
      <w:tr w:rsidR="00B66EB7" w:rsidRPr="00B66EB7" w14:paraId="76D3D9A7" w14:textId="77777777" w:rsidTr="00D847E7">
        <w:trPr>
          <w:trHeight w:val="2920"/>
        </w:trPr>
        <w:tc>
          <w:tcPr>
            <w:tcW w:w="10800" w:type="dxa"/>
          </w:tcPr>
          <w:p w14:paraId="4370C6DD" w14:textId="77777777" w:rsidR="00B66EB7" w:rsidRPr="00B66EB7" w:rsidRDefault="00B66EB7" w:rsidP="00470E87">
            <w:pPr>
              <w:jc w:val="center"/>
              <w:rPr>
                <w:rFonts w:ascii="Century Gothic" w:hAnsi="Century Gothic" w:cs="Arial"/>
                <w:b/>
                <w:color w:val="000000" w:themeColor="text1"/>
                <w:kern w:val="0"/>
                <w:sz w:val="20"/>
                <w:szCs w:val="20"/>
              </w:rPr>
            </w:pPr>
            <w:r>
              <w:rPr>
                <w:rFonts w:ascii="Century Gothic" w:hAnsi="Century Gothic"/>
                <w:b/>
                <w:color w:val="000000" w:themeColor="text1"/>
                <w:kern w:val="0"/>
                <w:sz w:val="20"/>
              </w:rPr>
              <w:t>HAFTUNGSAUSSCHLUSS</w:t>
            </w:r>
          </w:p>
          <w:p w14:paraId="5889EA78" w14:textId="77777777" w:rsidR="00B66EB7" w:rsidRPr="00B66EB7" w:rsidRDefault="00B66EB7" w:rsidP="00470E87">
            <w:pPr>
              <w:rPr>
                <w:rFonts w:ascii="Century Gothic" w:hAnsi="Century Gothic" w:cs="Arial"/>
                <w:color w:val="000000" w:themeColor="text1"/>
                <w:kern w:val="0"/>
                <w:szCs w:val="20"/>
              </w:rPr>
            </w:pPr>
          </w:p>
          <w:p w14:paraId="3DF4E3CC" w14:textId="77777777" w:rsidR="00B66EB7" w:rsidRPr="00B66EB7" w:rsidRDefault="00B66EB7" w:rsidP="00470E87">
            <w:pPr>
              <w:rPr>
                <w:rFonts w:ascii="Century Gothic" w:hAnsi="Century Gothic" w:cs="Arial"/>
                <w:color w:val="000000" w:themeColor="text1"/>
                <w:kern w:val="0"/>
                <w:szCs w:val="20"/>
              </w:rPr>
            </w:pPr>
            <w:r>
              <w:rPr>
                <w:rFonts w:ascii="Century Gothic" w:hAnsi="Century Gothic"/>
                <w:color w:val="000000" w:themeColor="text1"/>
                <w:kern w:val="0"/>
              </w:rPr>
              <w:t>Alle von Smartsheet auf der Website aufgeführten Artikel, Vorlagen oder Informationen dienen lediglich als Referenz. Wir versuchen, die Informationen stets zu aktualisieren und zu korrigieren. Wir geben jedoch, weder ausdrücklich noch stillschweigend, keine Zusicherungen oder Garantien jeglicher Art über die Vollständigkeit, Genauigkeit, Zuverlässigkeit, Eignung oder Verfügbarkeit in Bezug auf die Website oder die auf der Website enthaltenen Informationen, Artikel, Vorlagen oder zugehörigen Grafiken. Die Nutzung dieser Informationen erfolgt deshalb auf eigenes Risiko.</w:t>
            </w:r>
          </w:p>
        </w:tc>
      </w:tr>
    </w:tbl>
    <w:p w14:paraId="3851E5FD" w14:textId="77777777" w:rsidR="00B66EB7" w:rsidRPr="00B66EB7" w:rsidRDefault="00B66EB7" w:rsidP="00B66EB7">
      <w:pPr>
        <w:rPr>
          <w:rFonts w:ascii="Century Gothic" w:hAnsi="Century Gothic"/>
          <w:b/>
          <w:color w:val="000000" w:themeColor="text1"/>
          <w:kern w:val="0"/>
          <w:sz w:val="32"/>
          <w:szCs w:val="44"/>
        </w:rPr>
      </w:pPr>
    </w:p>
    <w:p w14:paraId="38F0DA60" w14:textId="77777777" w:rsidR="00B66EB7" w:rsidRPr="00B66EB7" w:rsidRDefault="00B66EB7" w:rsidP="00B66EB7">
      <w:pPr>
        <w:rPr>
          <w:rFonts w:ascii="Century Gothic" w:hAnsi="Century Gothic"/>
          <w:b/>
          <w:bCs/>
          <w:color w:val="595959" w:themeColor="text1" w:themeTint="A6"/>
          <w:kern w:val="0"/>
          <w:sz w:val="24"/>
          <w:szCs w:val="24"/>
        </w:rPr>
      </w:pPr>
    </w:p>
    <w:p w14:paraId="0AF668F3" w14:textId="77777777" w:rsidR="00B66EB7" w:rsidRPr="00B66EB7" w:rsidRDefault="00B66EB7" w:rsidP="00B66EB7">
      <w:pPr>
        <w:rPr>
          <w:rFonts w:ascii="Century Gothic" w:hAnsi="Century Gothic"/>
          <w:color w:val="595959" w:themeColor="text1" w:themeTint="A6"/>
          <w:kern w:val="0"/>
          <w:sz w:val="24"/>
          <w:szCs w:val="24"/>
        </w:rPr>
      </w:pPr>
    </w:p>
    <w:sectPr w:rsidR="00B66EB7" w:rsidRPr="00B66EB7" w:rsidSect="00895EC6">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812C60" w14:textId="77777777" w:rsidR="00813B7E" w:rsidRPr="00B66EB7" w:rsidRDefault="00813B7E" w:rsidP="0099119D">
      <w:pPr>
        <w:spacing w:after="0" w:line="240" w:lineRule="auto"/>
        <w:rPr>
          <w:kern w:val="0"/>
        </w:rPr>
      </w:pPr>
      <w:r w:rsidRPr="00B66EB7">
        <w:rPr>
          <w:kern w:val="0"/>
        </w:rPr>
        <w:separator/>
      </w:r>
    </w:p>
  </w:endnote>
  <w:endnote w:type="continuationSeparator" w:id="0">
    <w:p w14:paraId="6A0EA486" w14:textId="77777777" w:rsidR="00813B7E" w:rsidRPr="00B66EB7" w:rsidRDefault="00813B7E" w:rsidP="0099119D">
      <w:pPr>
        <w:spacing w:after="0" w:line="240" w:lineRule="auto"/>
        <w:rPr>
          <w:kern w:val="0"/>
        </w:rPr>
      </w:pPr>
      <w:r w:rsidRPr="00B66EB7">
        <w:rPr>
          <w:kern w:val="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kern w:val="0"/>
      </w:rPr>
      <w:id w:val="480811044"/>
      <w:docPartObj>
        <w:docPartGallery w:val="Page Numbers (Bottom of Page)"/>
        <w:docPartUnique/>
      </w:docPartObj>
    </w:sdtPr>
    <w:sdtEndPr>
      <w:rPr>
        <w:rFonts w:ascii="Century Gothic" w:hAnsi="Century Gothic"/>
        <w:color w:val="ED7D31" w:themeColor="accent2"/>
      </w:rPr>
    </w:sdtEndPr>
    <w:sdtContent>
      <w:p w14:paraId="2AF62E45" w14:textId="2EF99B1B" w:rsidR="0099119D" w:rsidRPr="00B66EB7" w:rsidRDefault="0099119D">
        <w:pPr>
          <w:pStyle w:val="Footer"/>
          <w:pBdr>
            <w:top w:val="single" w:sz="4" w:space="1" w:color="D9D9D9" w:themeColor="background1" w:themeShade="D9"/>
          </w:pBdr>
          <w:jc w:val="right"/>
          <w:rPr>
            <w:rFonts w:ascii="Century Gothic" w:hAnsi="Century Gothic"/>
            <w:color w:val="ED7D31" w:themeColor="accent2"/>
            <w:kern w:val="0"/>
          </w:rPr>
        </w:pPr>
        <w:r w:rsidRPr="00B66EB7">
          <w:rPr>
            <w:rFonts w:ascii="Century Gothic" w:hAnsi="Century Gothic"/>
            <w:color w:val="ED7D31" w:themeColor="accent2"/>
            <w:kern w:val="0"/>
          </w:rPr>
          <w:fldChar w:fldCharType="begin"/>
        </w:r>
        <w:r w:rsidRPr="00B66EB7">
          <w:rPr>
            <w:rFonts w:ascii="Century Gothic" w:hAnsi="Century Gothic"/>
            <w:color w:val="ED7D31" w:themeColor="accent2"/>
            <w:kern w:val="0"/>
          </w:rPr>
          <w:instrText xml:space="preserve"> PAGE   \* MERGEFORMAT </w:instrText>
        </w:r>
        <w:r w:rsidRPr="00B66EB7">
          <w:rPr>
            <w:rFonts w:ascii="Century Gothic" w:hAnsi="Century Gothic"/>
            <w:color w:val="ED7D31" w:themeColor="accent2"/>
            <w:kern w:val="0"/>
          </w:rPr>
          <w:fldChar w:fldCharType="separate"/>
        </w:r>
        <w:r>
          <w:rPr>
            <w:rFonts w:ascii="Century Gothic" w:hAnsi="Century Gothic"/>
            <w:color w:val="ED7D31" w:themeColor="accent2"/>
            <w:kern w:val="0"/>
          </w:rPr>
          <w:t>2</w:t>
        </w:r>
        <w:r w:rsidRPr="00B66EB7">
          <w:rPr>
            <w:rFonts w:ascii="Century Gothic" w:hAnsi="Century Gothic"/>
            <w:color w:val="ED7D31" w:themeColor="accent2"/>
            <w:kern w:val="0"/>
          </w:rPr>
          <w:fldChar w:fldCharType="end"/>
        </w:r>
        <w:r>
          <w:rPr>
            <w:rFonts w:ascii="Century Gothic" w:hAnsi="Century Gothic"/>
            <w:color w:val="ED7D31" w:themeColor="accent2"/>
            <w:kern w:val="0"/>
          </w:rPr>
          <w:t xml:space="preserve"> | Seite</w:t>
        </w:r>
      </w:p>
    </w:sdtContent>
  </w:sdt>
  <w:p w14:paraId="17B45EDA" w14:textId="77777777" w:rsidR="0099119D" w:rsidRPr="00B66EB7" w:rsidRDefault="0099119D">
    <w:pPr>
      <w:pStyle w:val="Footer"/>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EB6F32" w14:textId="77777777" w:rsidR="00813B7E" w:rsidRPr="00B66EB7" w:rsidRDefault="00813B7E" w:rsidP="0099119D">
      <w:pPr>
        <w:spacing w:after="0" w:line="240" w:lineRule="auto"/>
        <w:rPr>
          <w:kern w:val="0"/>
        </w:rPr>
      </w:pPr>
      <w:r w:rsidRPr="00B66EB7">
        <w:rPr>
          <w:kern w:val="0"/>
        </w:rPr>
        <w:separator/>
      </w:r>
    </w:p>
  </w:footnote>
  <w:footnote w:type="continuationSeparator" w:id="0">
    <w:p w14:paraId="5CDB9EBD" w14:textId="77777777" w:rsidR="00813B7E" w:rsidRPr="00B66EB7" w:rsidRDefault="00813B7E" w:rsidP="0099119D">
      <w:pPr>
        <w:spacing w:after="0" w:line="240" w:lineRule="auto"/>
        <w:rPr>
          <w:kern w:val="0"/>
        </w:rPr>
      </w:pPr>
      <w:r w:rsidRPr="00B66EB7">
        <w:rPr>
          <w:kern w:val="0"/>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grammar="clean"/>
  <w:defaultTabStop w:val="720"/>
  <w:hyphenationZone w:val="425"/>
  <w:doNotHyphenateCap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E5D"/>
    <w:rsid w:val="00004EC8"/>
    <w:rsid w:val="00023902"/>
    <w:rsid w:val="000378BA"/>
    <w:rsid w:val="001718F4"/>
    <w:rsid w:val="0017355E"/>
    <w:rsid w:val="0022017E"/>
    <w:rsid w:val="00233DC1"/>
    <w:rsid w:val="002728B6"/>
    <w:rsid w:val="00290F13"/>
    <w:rsid w:val="00323215"/>
    <w:rsid w:val="00383E5D"/>
    <w:rsid w:val="003F71D6"/>
    <w:rsid w:val="00415AAD"/>
    <w:rsid w:val="0048283F"/>
    <w:rsid w:val="004D6234"/>
    <w:rsid w:val="004E09D0"/>
    <w:rsid w:val="00565DD9"/>
    <w:rsid w:val="005732CD"/>
    <w:rsid w:val="00666417"/>
    <w:rsid w:val="0080695F"/>
    <w:rsid w:val="00813B7E"/>
    <w:rsid w:val="00895EC6"/>
    <w:rsid w:val="00956340"/>
    <w:rsid w:val="0099119D"/>
    <w:rsid w:val="009D4580"/>
    <w:rsid w:val="00A93C31"/>
    <w:rsid w:val="00AB10B9"/>
    <w:rsid w:val="00AD20D3"/>
    <w:rsid w:val="00B05D1B"/>
    <w:rsid w:val="00B66EB7"/>
    <w:rsid w:val="00D2241B"/>
    <w:rsid w:val="00D26051"/>
    <w:rsid w:val="00D847E7"/>
    <w:rsid w:val="00DD0AF4"/>
    <w:rsid w:val="00F42E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9423BA"/>
  <w15:chartTrackingRefBased/>
  <w15:docId w15:val="{FF2A3E0D-0B93-4ABF-937E-375612E2C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3E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83E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83E5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83E5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83E5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83E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3E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3E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3E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3E5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83E5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83E5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83E5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83E5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83E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3E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3E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3E5D"/>
    <w:rPr>
      <w:rFonts w:eastAsiaTheme="majorEastAsia" w:cstheme="majorBidi"/>
      <w:color w:val="272727" w:themeColor="text1" w:themeTint="D8"/>
    </w:rPr>
  </w:style>
  <w:style w:type="paragraph" w:styleId="Title">
    <w:name w:val="Title"/>
    <w:basedOn w:val="Normal"/>
    <w:next w:val="Normal"/>
    <w:link w:val="TitleChar"/>
    <w:uiPriority w:val="10"/>
    <w:qFormat/>
    <w:rsid w:val="00383E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3E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3E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3E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3E5D"/>
    <w:pPr>
      <w:spacing w:before="160"/>
      <w:jc w:val="center"/>
    </w:pPr>
    <w:rPr>
      <w:i/>
      <w:iCs/>
      <w:color w:val="404040" w:themeColor="text1" w:themeTint="BF"/>
    </w:rPr>
  </w:style>
  <w:style w:type="character" w:customStyle="1" w:styleId="QuoteChar">
    <w:name w:val="Quote Char"/>
    <w:basedOn w:val="DefaultParagraphFont"/>
    <w:link w:val="Quote"/>
    <w:uiPriority w:val="29"/>
    <w:rsid w:val="00383E5D"/>
    <w:rPr>
      <w:i/>
      <w:iCs/>
      <w:color w:val="404040" w:themeColor="text1" w:themeTint="BF"/>
    </w:rPr>
  </w:style>
  <w:style w:type="paragraph" w:styleId="ListParagraph">
    <w:name w:val="List Paragraph"/>
    <w:basedOn w:val="Normal"/>
    <w:uiPriority w:val="34"/>
    <w:qFormat/>
    <w:rsid w:val="00383E5D"/>
    <w:pPr>
      <w:ind w:left="720"/>
      <w:contextualSpacing/>
    </w:pPr>
  </w:style>
  <w:style w:type="character" w:styleId="IntenseEmphasis">
    <w:name w:val="Intense Emphasis"/>
    <w:basedOn w:val="DefaultParagraphFont"/>
    <w:uiPriority w:val="21"/>
    <w:qFormat/>
    <w:rsid w:val="00383E5D"/>
    <w:rPr>
      <w:i/>
      <w:iCs/>
      <w:color w:val="2F5496" w:themeColor="accent1" w:themeShade="BF"/>
    </w:rPr>
  </w:style>
  <w:style w:type="paragraph" w:styleId="IntenseQuote">
    <w:name w:val="Intense Quote"/>
    <w:basedOn w:val="Normal"/>
    <w:next w:val="Normal"/>
    <w:link w:val="IntenseQuoteChar"/>
    <w:uiPriority w:val="30"/>
    <w:qFormat/>
    <w:rsid w:val="00383E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83E5D"/>
    <w:rPr>
      <w:i/>
      <w:iCs/>
      <w:color w:val="2F5496" w:themeColor="accent1" w:themeShade="BF"/>
    </w:rPr>
  </w:style>
  <w:style w:type="character" w:styleId="IntenseReference">
    <w:name w:val="Intense Reference"/>
    <w:basedOn w:val="DefaultParagraphFont"/>
    <w:uiPriority w:val="32"/>
    <w:qFormat/>
    <w:rsid w:val="00383E5D"/>
    <w:rPr>
      <w:b/>
      <w:bCs/>
      <w:smallCaps/>
      <w:color w:val="2F5496" w:themeColor="accent1" w:themeShade="BF"/>
      <w:spacing w:val="5"/>
    </w:rPr>
  </w:style>
  <w:style w:type="table" w:styleId="TableGrid">
    <w:name w:val="Table Grid"/>
    <w:basedOn w:val="TableNormal"/>
    <w:uiPriority w:val="39"/>
    <w:rsid w:val="00991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11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119D"/>
  </w:style>
  <w:style w:type="paragraph" w:styleId="Footer">
    <w:name w:val="footer"/>
    <w:basedOn w:val="Normal"/>
    <w:link w:val="FooterChar"/>
    <w:uiPriority w:val="99"/>
    <w:unhideWhenUsed/>
    <w:rsid w:val="009911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11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e.smartsheet.com/try-it?trp=50076" TargetMode="External"/><Relationship Id="rId11" Type="http://schemas.openxmlformats.org/officeDocument/2006/relationships/image" Target="media/image5.jp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495</Words>
  <Characters>2726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Nicole Li （李虹）</cp:lastModifiedBy>
  <cp:revision>9</cp:revision>
  <dcterms:created xsi:type="dcterms:W3CDTF">2024-01-17T04:04:00Z</dcterms:created>
  <dcterms:modified xsi:type="dcterms:W3CDTF">2024-10-15T05:59:00Z</dcterms:modified>
</cp:coreProperties>
</file>