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BEEDB3" w14:textId="77777777" w:rsidR="007A03B7" w:rsidRPr="007A03B7" w:rsidRDefault="007A03B7" w:rsidP="007A03B7">
      <w:pPr>
        <w:rPr>
          <w:rFonts w:ascii="Century Gothic" w:hAnsi="Century Gothic"/>
          <w:b/>
          <w:bCs/>
          <w:color w:val="595959" w:themeColor="text1" w:themeTint="A6"/>
          <w:kern w:val="0"/>
          <w:sz w:val="44"/>
          <w:szCs w:val="44"/>
        </w:rPr>
      </w:pPr>
      <w:r w:rsidRPr="007A03B7">
        <w:rPr>
          <w:rFonts w:ascii="Century Gothic" w:hAnsi="Century Gothic"/>
          <w:b/>
          <w:bCs/>
          <w:noProof/>
          <w:color w:val="000000" w:themeColor="text1"/>
          <w:kern w:val="0"/>
          <w:sz w:val="44"/>
          <w:szCs w:val="44"/>
        </w:rPr>
        <w:drawing>
          <wp:anchor distT="0" distB="0" distL="114300" distR="114300" simplePos="0" relativeHeight="251660288" behindDoc="0" locked="0" layoutInCell="1" allowOverlap="1" wp14:anchorId="21248EB7" wp14:editId="382E2FA0">
            <wp:simplePos x="0" y="0"/>
            <wp:positionH relativeFrom="column">
              <wp:posOffset>6486525</wp:posOffset>
            </wp:positionH>
            <wp:positionV relativeFrom="paragraph">
              <wp:posOffset>85725</wp:posOffset>
            </wp:positionV>
            <wp:extent cx="2664000" cy="529855"/>
            <wp:effectExtent l="0" t="0" r="3175" b="3810"/>
            <wp:wrapNone/>
            <wp:docPr id="1802783717" name="Picture 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83717" name="Picture 5">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2664000" cy="529855"/>
                    </a:xfrm>
                    <a:prstGeom prst="rect">
                      <a:avLst/>
                    </a:prstGeom>
                  </pic:spPr>
                </pic:pic>
              </a:graphicData>
            </a:graphic>
            <wp14:sizeRelH relativeFrom="margin">
              <wp14:pctWidth>0</wp14:pctWidth>
            </wp14:sizeRelH>
            <wp14:sizeRelV relativeFrom="margin">
              <wp14:pctHeight>0</wp14:pctHeight>
            </wp14:sizeRelV>
          </wp:anchor>
        </w:drawing>
      </w:r>
      <w:r w:rsidRPr="007A03B7">
        <w:rPr>
          <w:rFonts w:ascii="Century Gothic" w:hAnsi="Century Gothic"/>
          <w:b/>
          <w:bCs/>
          <w:noProof/>
          <w:color w:val="000000" w:themeColor="text1"/>
          <w:kern w:val="0"/>
          <w:sz w:val="44"/>
          <w:szCs w:val="44"/>
        </w:rPr>
        <w:drawing>
          <wp:anchor distT="0" distB="0" distL="114300" distR="114300" simplePos="0" relativeHeight="251659264" behindDoc="1" locked="0" layoutInCell="1" allowOverlap="1" wp14:anchorId="61A34CC7" wp14:editId="50C55DDC">
            <wp:simplePos x="0" y="0"/>
            <wp:positionH relativeFrom="column">
              <wp:posOffset>-2962275</wp:posOffset>
            </wp:positionH>
            <wp:positionV relativeFrom="paragraph">
              <wp:posOffset>-504825</wp:posOffset>
            </wp:positionV>
            <wp:extent cx="14460220" cy="8467445"/>
            <wp:effectExtent l="0" t="0" r="0" b="0"/>
            <wp:wrapNone/>
            <wp:docPr id="1761076586" name="Picture 1" descr="Three blank billboard 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76586" name="Picture 1761076586" descr="Three blank billboard frames"/>
                    <pic:cNvPicPr/>
                  </pic:nvPicPr>
                  <pic:blipFill rotWithShape="1">
                    <a:blip r:embed="rId9">
                      <a:alphaModFix amt="20000"/>
                      <a:duotone>
                        <a:schemeClr val="accent2">
                          <a:shade val="45000"/>
                          <a:satMod val="135000"/>
                        </a:schemeClr>
                        <a:prstClr val="white"/>
                      </a:duotone>
                      <a:extLst>
                        <a:ext uri="{28A0092B-C50C-407E-A947-70E740481C1C}">
                          <a14:useLocalDpi xmlns:a14="http://schemas.microsoft.com/office/drawing/2010/main" val="0"/>
                        </a:ext>
                      </a:extLst>
                    </a:blip>
                    <a:srcRect b="14200"/>
                    <a:stretch/>
                  </pic:blipFill>
                  <pic:spPr bwMode="auto">
                    <a:xfrm>
                      <a:off x="0" y="0"/>
                      <a:ext cx="14465726" cy="84706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b/>
          <w:color w:val="595959" w:themeColor="text1" w:themeTint="A6"/>
          <w:kern w:val="0"/>
          <w:sz w:val="44"/>
        </w:rPr>
        <w:t xml:space="preserve">VORLAGE FÜR EIN FALLSTUDIEN-STORYBOARD </w:t>
      </w:r>
      <w:r w:rsidRPr="007A03B7">
        <w:rPr>
          <w:rFonts w:ascii="Century Gothic" w:hAnsi="Century Gothic"/>
          <w:b/>
          <w:bCs/>
          <w:color w:val="595959" w:themeColor="text1" w:themeTint="A6"/>
          <w:kern w:val="0"/>
          <w:sz w:val="44"/>
          <w:szCs w:val="44"/>
        </w:rPr>
        <w:br/>
      </w:r>
      <w:r>
        <w:rPr>
          <w:rFonts w:ascii="Century Gothic" w:hAnsi="Century Gothic"/>
          <w:b/>
          <w:color w:val="595959" w:themeColor="text1" w:themeTint="A6"/>
          <w:kern w:val="0"/>
          <w:sz w:val="44"/>
        </w:rPr>
        <w:t>für Microsoft Word (BEISPIEL)</w:t>
      </w:r>
    </w:p>
    <w:p w14:paraId="73B1CCFB" w14:textId="77777777" w:rsidR="007A03B7" w:rsidRPr="007A03B7" w:rsidRDefault="007A03B7" w:rsidP="007A03B7">
      <w:pPr>
        <w:rPr>
          <w:rFonts w:ascii="Century Gothic" w:hAnsi="Century Gothic"/>
          <w:b/>
          <w:bCs/>
          <w:color w:val="595959" w:themeColor="text1" w:themeTint="A6"/>
          <w:kern w:val="0"/>
          <w:sz w:val="44"/>
          <w:szCs w:val="44"/>
        </w:rPr>
      </w:pPr>
      <w:r w:rsidRPr="007A03B7">
        <w:rPr>
          <w:noProof/>
          <w:kern w:val="0"/>
        </w:rPr>
        <mc:AlternateContent>
          <mc:Choice Requires="wpg">
            <w:drawing>
              <wp:anchor distT="0" distB="0" distL="228600" distR="228600" simplePos="0" relativeHeight="251661312" behindDoc="0" locked="0" layoutInCell="1" allowOverlap="1" wp14:anchorId="3EAEAC85" wp14:editId="4E1D3DDC">
                <wp:simplePos x="0" y="0"/>
                <wp:positionH relativeFrom="page">
                  <wp:posOffset>3048000</wp:posOffset>
                </wp:positionH>
                <wp:positionV relativeFrom="page">
                  <wp:posOffset>1800225</wp:posOffset>
                </wp:positionV>
                <wp:extent cx="3057525" cy="4800600"/>
                <wp:effectExtent l="0" t="0" r="9525" b="0"/>
                <wp:wrapSquare wrapText="bothSides"/>
                <wp:docPr id="42275024" name="Group 59"/>
                <wp:cNvGraphicFramePr/>
                <a:graphic xmlns:a="http://schemas.openxmlformats.org/drawingml/2006/main">
                  <a:graphicData uri="http://schemas.microsoft.com/office/word/2010/wordprocessingGroup">
                    <wpg:wgp>
                      <wpg:cNvGrpSpPr/>
                      <wpg:grpSpPr>
                        <a:xfrm>
                          <a:off x="0" y="0"/>
                          <a:ext cx="3057525" cy="4800600"/>
                          <a:chOff x="0" y="0"/>
                          <a:chExt cx="3218933" cy="2028766"/>
                        </a:xfrm>
                      </wpg:grpSpPr>
                      <wps:wsp>
                        <wps:cNvPr id="34668892" name="Rectangle 34668892"/>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6657273" name="Group 656657273"/>
                        <wpg:cNvGrpSpPr/>
                        <wpg:grpSpPr>
                          <a:xfrm>
                            <a:off x="0" y="19050"/>
                            <a:ext cx="2249424" cy="832104"/>
                            <a:chOff x="228600" y="0"/>
                            <a:chExt cx="1472184" cy="1024128"/>
                          </a:xfrm>
                        </wpg:grpSpPr>
                        <wps:wsp>
                          <wps:cNvPr id="176287377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719081" name="Rectangle 745719081"/>
                          <wps:cNvSpPr/>
                          <wps:spPr>
                            <a:xfrm>
                              <a:off x="228600" y="0"/>
                              <a:ext cx="1472184" cy="1024128"/>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4357658" name="Text Box 234357658"/>
                        <wps:cNvSpPr txBox="1"/>
                        <wps:spPr>
                          <a:xfrm>
                            <a:off x="0" y="841523"/>
                            <a:ext cx="3218933" cy="11692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B222F" w14:textId="77777777" w:rsidR="007A03B7" w:rsidRPr="007A03B7" w:rsidRDefault="007A03B7" w:rsidP="007A03B7">
                              <w:pPr>
                                <w:rPr>
                                  <w:rFonts w:ascii="Century Gothic" w:hAnsi="Century Gothic"/>
                                  <w:smallCaps/>
                                  <w:color w:val="2E74B5" w:themeColor="accent5" w:themeShade="BF"/>
                                  <w:kern w:val="0"/>
                                  <w:sz w:val="32"/>
                                  <w:szCs w:val="32"/>
                                </w:rPr>
                              </w:pPr>
                              <w:r>
                                <w:rPr>
                                  <w:rFonts w:ascii="Century Gothic" w:hAnsi="Century Gothic"/>
                                  <w:color w:val="2E74B5" w:themeColor="accent5" w:themeShade="BF"/>
                                  <w:kern w:val="0"/>
                                  <w:sz w:val="32"/>
                                </w:rPr>
                                <w:t>Mit dieser Storyboard-Vorlage können Sie eine visuell ansprechende und textbasierte Marketing-Fallstudie erstellen und präsentieren, die jede wichtige Phase mit Storytelling-Komponenten hervorhebt.</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AEAC85" id="Group 59" o:spid="_x0000_s1026" style="position:absolute;margin-left:240pt;margin-top:141.75pt;width:240.75pt;height:378pt;z-index:251661312;mso-wrap-distance-left:18pt;mso-wrap-distance-right:18pt;mso-position-horizontal-relative:page;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">
                <v:rect id="Rectangle 34668892"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" fillcolor="white [3212]" stroked="f" strokeweight="1pt">
                  <v:fill opacity="0"/>
                </v:rect>
                <v:group id="Group 656657273"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" path="m,l2240281,,1659256,222885,,822960,,xe" fillcolor="#4472c4 [3204]" stroked="f" strokeweight="1pt">
                    <v:stroke joinstyle="miter"/>
                    <v:path arrowok="t" o:connecttype="custom" o:connectlocs="0,0;1466258,0;1085979,274158;0,1012274;0,0" o:connectangles="0,0,0,0,0"/>
                  </v:shape>
                  <v:rect id="Rectangle 745719081"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" stroked="f" strokeweight="1pt">
                    <v:fill r:id="rId11" o:title="" recolor="t" rotate="t" type="frame"/>
                  </v:rect>
                </v:group>
                <v:shapetype id="_x0000_t202" coordsize="21600,21600" o:spt="202" path="m,l,21600r21600,l21600,xe">
                  <v:stroke joinstyle="miter"/>
                  <v:path gradientshapeok="t" o:connecttype="rect"/>
                </v:shapetype>
                <v:shape id="Text Box 234357658" o:spid="_x0000_s1031" type="#_x0000_t202" style="position:absolute;top:8415;width:32189;height:1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" filled="f" stroked="f" strokeweight=".5pt">
                  <v:textbox inset="3.6pt,7.2pt,0,0">
                    <w:txbxContent>
                      <w:p w14:paraId="572B222F" w14:textId="77777777" w:rsidR="007A03B7" w:rsidRPr="007A03B7" w:rsidRDefault="007A03B7" w:rsidP="007A03B7">
                        <w:pPr>
                          <w:rPr>
                            <w:rFonts w:ascii="Century Gothic" w:hAnsi="Century Gothic"/>
                            <w:smallCaps/>
                            <w:color w:val="2E74B5" w:themeColor="accent5" w:themeShade="BF"/>
                            <w:kern w:val="0"/>
                            <w:sz w:val="32"/>
                            <w:szCs w:val="32"/>
                            <w:lang w:val="de-DE"/>
                          </w:rPr>
                        </w:pPr>
                        <w:r>
                          <w:rPr>
                            <w:rFonts w:ascii="Century Gothic" w:hAnsi="Century Gothic"/>
                            <w:color w:val="2E74B5" w:themeColor="accent5" w:themeShade="BF"/>
                            <w:kern w:val="0"/>
                            <w:sz w:val="32"/>
                            <w:lang w:val="de-DE"/>
                          </w:rPr>
                          <w:t xml:space="preserve">Mit dieser Storyboard-Vorlage können Sie eine visuell ansprechende und textbasierte Marketing-Fallstudie erstellen und präsentieren, die jede wichtige Phase mit Storytelling-Komponenten hervorhebt.</w:t>
                        </w:r>
                      </w:p>
                    </w:txbxContent>
                  </v:textbox>
                </v:shape>
                <w10:wrap type="square" anchorx="page" anchory="page"/>
              </v:group>
            </w:pict>
          </mc:Fallback>
        </mc:AlternateContent>
      </w:r>
    </w:p>
    <w:p w14:paraId="0711BB30" w14:textId="77777777" w:rsidR="007A03B7" w:rsidRPr="007A03B7" w:rsidRDefault="007A03B7" w:rsidP="007A03B7">
      <w:pPr>
        <w:rPr>
          <w:rFonts w:ascii="Century Gothic" w:hAnsi="Century Gothic"/>
          <w:b/>
          <w:bCs/>
          <w:color w:val="595959" w:themeColor="text1" w:themeTint="A6"/>
          <w:kern w:val="0"/>
          <w:sz w:val="44"/>
          <w:szCs w:val="44"/>
        </w:rPr>
        <w:sectPr w:rsidR="007A03B7" w:rsidRPr="007A03B7" w:rsidSect="007A03B7">
          <w:type w:val="continuous"/>
          <w:pgSz w:w="15840" w:h="12240" w:orient="landscape"/>
          <w:pgMar w:top="720" w:right="720" w:bottom="720" w:left="720" w:header="720" w:footer="720" w:gutter="0"/>
          <w:cols w:space="720"/>
          <w:docGrid w:linePitch="360"/>
        </w:sectPr>
      </w:pPr>
      <w:r w:rsidRPr="007A03B7">
        <w:rPr>
          <w:rFonts w:ascii="Century Gothic" w:hAnsi="Century Gothic"/>
          <w:b/>
          <w:bCs/>
          <w:color w:val="595959" w:themeColor="text1" w:themeTint="A6"/>
          <w:kern w:val="0"/>
          <w:sz w:val="44"/>
          <w:szCs w:val="44"/>
        </w:rPr>
        <w:br w:type="page"/>
      </w:r>
    </w:p>
    <w:p w14:paraId="4E46D99B" w14:textId="77777777" w:rsidR="007A03B7" w:rsidRPr="007A03B7" w:rsidRDefault="007A03B7" w:rsidP="007A03B7">
      <w:pPr>
        <w:rPr>
          <w:rFonts w:ascii="Century Gothic" w:hAnsi="Century Gothic"/>
          <w:color w:val="2E74B5" w:themeColor="accent5" w:themeShade="BF"/>
          <w:kern w:val="0"/>
          <w:sz w:val="44"/>
          <w:szCs w:val="44"/>
        </w:rPr>
      </w:pPr>
      <w:r w:rsidRPr="007A03B7">
        <w:rPr>
          <w:rFonts w:ascii="Century Gothic" w:hAnsi="Century Gothic"/>
          <w:noProof/>
          <w:color w:val="2E74B5" w:themeColor="accent5" w:themeShade="BF"/>
          <w:kern w:val="0"/>
          <w:sz w:val="44"/>
          <w:szCs w:val="44"/>
        </w:rPr>
        <w:lastRenderedPageBreak/>
        <mc:AlternateContent>
          <mc:Choice Requires="wps">
            <w:drawing>
              <wp:anchor distT="0" distB="0" distL="114300" distR="114300" simplePos="0" relativeHeight="251662336" behindDoc="0" locked="0" layoutInCell="1" allowOverlap="1" wp14:anchorId="52DB0F11" wp14:editId="38DDD977">
                <wp:simplePos x="0" y="0"/>
                <wp:positionH relativeFrom="column">
                  <wp:posOffset>3771900</wp:posOffset>
                </wp:positionH>
                <wp:positionV relativeFrom="paragraph">
                  <wp:posOffset>495300</wp:posOffset>
                </wp:positionV>
                <wp:extent cx="5057775" cy="1952625"/>
                <wp:effectExtent l="0" t="0" r="28575" b="28575"/>
                <wp:wrapNone/>
                <wp:docPr id="1155908741" name="Text Box 2"/>
                <wp:cNvGraphicFramePr/>
                <a:graphic xmlns:a="http://schemas.openxmlformats.org/drawingml/2006/main">
                  <a:graphicData uri="http://schemas.microsoft.com/office/word/2010/wordprocessingShape">
                    <wps:wsp>
                      <wps:cNvSpPr txBox="1"/>
                      <wps:spPr>
                        <a:xfrm>
                          <a:off x="0" y="0"/>
                          <a:ext cx="5057775" cy="1952625"/>
                        </a:xfrm>
                        <a:prstGeom prst="rect">
                          <a:avLst/>
                        </a:prstGeom>
                        <a:solidFill>
                          <a:schemeClr val="lt1"/>
                        </a:solidFill>
                        <a:ln w="6350">
                          <a:solidFill>
                            <a:schemeClr val="accent5">
                              <a:lumMod val="75000"/>
                            </a:schemeClr>
                          </a:solidFill>
                          <a:prstDash val="lgDash"/>
                        </a:ln>
                      </wps:spPr>
                      <wps:txbx>
                        <w:txbxContent>
                          <w:p w14:paraId="2CCB36BF" w14:textId="77777777" w:rsidR="007A03B7" w:rsidRPr="007A03B7" w:rsidRDefault="007A03B7" w:rsidP="007A03B7">
                            <w:pPr>
                              <w:rPr>
                                <w:rFonts w:ascii="Century Gothic" w:hAnsi="Century Gothic" w:cs="Arial"/>
                                <w:color w:val="000000"/>
                                <w:kern w:val="0"/>
                                <w:sz w:val="28"/>
                                <w:szCs w:val="28"/>
                              </w:rPr>
                            </w:pPr>
                            <w:r>
                              <w:rPr>
                                <w:rFonts w:ascii="Century Gothic" w:hAnsi="Century Gothic"/>
                                <w:color w:val="000000"/>
                                <w:kern w:val="0"/>
                                <w:sz w:val="28"/>
                              </w:rPr>
                              <w:t>Herzlich willkommen bei Positive Charge, einem Pionier im Bereich Ladelösungen für Elektrofahrzeuge, der sich zum Ziel gesetzt hat, die urbane Mobilität zu revolutionieren. Unsere Mission: das Laden von Elektrofahrzeugen schnell, einfach und reibungslos zu machen. [Bild: Ein pulsierendes Stadtbild mit Positive Charge-Ladestationen.]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DB0F11" id="Text Box 2" o:spid="_x0000_s1032" type="#_x0000_t202" style="position:absolute;margin-left:297pt;margin-top:39pt;width:398.25pt;height:15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" fillcolor="white [3201]" strokecolor="#2e74b5 [2408]" strokeweight=".5pt">
                <v:stroke dashstyle="longDash"/>
                <v:textbox>
                  <w:txbxContent>
                    <w:p w14:paraId="2CCB36BF" w14:textId="77777777" w:rsidR="007A03B7" w:rsidRPr="007A03B7" w:rsidRDefault="007A03B7" w:rsidP="007A03B7">
                      <w:pPr>
                        <w:rPr>
                          <w:rFonts w:ascii="Century Gothic" w:hAnsi="Century Gothic" w:cs="Arial"/>
                          <w:color w:val="000000"/>
                          <w:kern w:val="0"/>
                          <w:sz w:val="28"/>
                          <w:szCs w:val="28"/>
                          <w:lang w:val="de-DE"/>
                        </w:rPr>
                      </w:pPr>
                      <w:r>
                        <w:rPr>
                          <w:rFonts w:ascii="Century Gothic" w:hAnsi="Century Gothic"/>
                          <w:color w:val="000000"/>
                          <w:kern w:val="0"/>
                          <w:sz w:val="28"/>
                          <w:lang w:val="de-DE"/>
                        </w:rPr>
                        <w:t xml:space="preserve">Herzlich willkommen bei Positive Charge, einem Pionier im Bereich Ladelösungen für Elektrofahrzeuge, der sich zum Ziel gesetzt hat, die urbane Mobilität zu revolutionieren. Unsere Mission: das Laden von Elektrofahrzeugen schnell, einfach und reibungslos zu machen. [Bild: Ein pulsierendes Stadtbild mit Positive Charge-Ladestationen.]</w:t>
                      </w:r>
                    </w:p>
                  </w:txbxContent>
                </v:textbox>
              </v:shape>
            </w:pict>
          </mc:Fallback>
        </mc:AlternateContent>
      </w:r>
      <w:r>
        <w:rPr>
          <w:rFonts w:ascii="Century Gothic" w:hAnsi="Century Gothic"/>
          <w:color w:val="2E74B5" w:themeColor="accent5" w:themeShade="BF"/>
          <w:kern w:val="0"/>
          <w:sz w:val="44"/>
        </w:rPr>
        <w:t>SZENE: EINFÜHRUNG</w:t>
      </w:r>
    </w:p>
    <w:p w14:paraId="0F16FFDB" w14:textId="77777777" w:rsidR="007A03B7" w:rsidRPr="007A03B7" w:rsidRDefault="007A03B7" w:rsidP="007A03B7">
      <w:pPr>
        <w:keepNext/>
        <w:rPr>
          <w:kern w:val="0"/>
        </w:rPr>
        <w:sectPr w:rsidR="007A03B7" w:rsidRPr="007A03B7" w:rsidSect="007A03B7">
          <w:type w:val="continuous"/>
          <w:pgSz w:w="15840" w:h="12240" w:orient="landscape"/>
          <w:pgMar w:top="720" w:right="720" w:bottom="720" w:left="720" w:header="720" w:footer="720" w:gutter="0"/>
          <w:cols w:space="720"/>
          <w:docGrid w:linePitch="360"/>
        </w:sectPr>
      </w:pPr>
    </w:p>
    <w:p w14:paraId="0062214C" w14:textId="77777777" w:rsidR="007A03B7" w:rsidRPr="007A03B7" w:rsidRDefault="007A03B7" w:rsidP="007A03B7">
      <w:pPr>
        <w:keepNext/>
        <w:rPr>
          <w:kern w:val="0"/>
        </w:rPr>
        <w:sectPr w:rsidR="007A03B7" w:rsidRPr="007A03B7" w:rsidSect="007A03B7">
          <w:type w:val="continuous"/>
          <w:pgSz w:w="15840" w:h="12240" w:orient="landscape"/>
          <w:pgMar w:top="720" w:right="720" w:bottom="720" w:left="720" w:header="720" w:footer="720" w:gutter="0"/>
          <w:cols w:space="720"/>
          <w:docGrid w:linePitch="360"/>
        </w:sectPr>
      </w:pPr>
      <w:r w:rsidRPr="007A03B7">
        <w:rPr>
          <w:noProof/>
          <w:kern w:val="0"/>
        </w:rPr>
        <w:drawing>
          <wp:inline distT="0" distB="0" distL="0" distR="0" wp14:anchorId="31EC7F5A" wp14:editId="58DE605B">
            <wp:extent cx="3528200" cy="1952810"/>
            <wp:effectExtent l="0" t="0" r="0" b="9525"/>
            <wp:docPr id="832645553" name="Picture 3" descr="Long-exposure photo of city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45553" name="Picture 3" descr="Long-exposure photo of city at nigh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8200" cy="1952810"/>
                    </a:xfrm>
                    <a:prstGeom prst="rect">
                      <a:avLst/>
                    </a:prstGeom>
                  </pic:spPr>
                </pic:pic>
              </a:graphicData>
            </a:graphic>
          </wp:inline>
        </w:drawing>
      </w:r>
    </w:p>
    <w:p w14:paraId="4FA3FE94" w14:textId="77777777" w:rsidR="007A03B7" w:rsidRPr="007A03B7" w:rsidRDefault="007A03B7" w:rsidP="007A03B7">
      <w:pPr>
        <w:rPr>
          <w:rFonts w:ascii="Century Gothic" w:hAnsi="Century Gothic"/>
          <w:color w:val="2E74B5" w:themeColor="accent5" w:themeShade="BF"/>
          <w:kern w:val="0"/>
          <w:sz w:val="44"/>
          <w:szCs w:val="44"/>
        </w:rPr>
        <w:sectPr w:rsidR="007A03B7" w:rsidRPr="007A03B7" w:rsidSect="007A03B7">
          <w:type w:val="continuous"/>
          <w:pgSz w:w="15840" w:h="12240" w:orient="landscape"/>
          <w:pgMar w:top="720" w:right="720" w:bottom="720" w:left="720" w:header="720" w:footer="720" w:gutter="0"/>
          <w:cols w:num="2" w:space="720"/>
          <w:docGrid w:linePitch="360"/>
        </w:sectPr>
      </w:pPr>
    </w:p>
    <w:p w14:paraId="616A66C8" w14:textId="77777777" w:rsidR="007A03B7" w:rsidRPr="007A03B7" w:rsidRDefault="007A03B7" w:rsidP="007A03B7">
      <w:pPr>
        <w:rPr>
          <w:rFonts w:ascii="Century Gothic" w:hAnsi="Century Gothic"/>
          <w:color w:val="2E74B5" w:themeColor="accent5" w:themeShade="BF"/>
          <w:kern w:val="0"/>
          <w:sz w:val="44"/>
          <w:szCs w:val="44"/>
        </w:rPr>
      </w:pPr>
      <w:r w:rsidRPr="007A03B7">
        <w:rPr>
          <w:rFonts w:ascii="Century Gothic" w:hAnsi="Century Gothic"/>
          <w:noProof/>
          <w:color w:val="2E74B5" w:themeColor="accent5" w:themeShade="BF"/>
          <w:kern w:val="0"/>
          <w:sz w:val="44"/>
          <w:szCs w:val="44"/>
        </w:rPr>
        <mc:AlternateContent>
          <mc:Choice Requires="wps">
            <w:drawing>
              <wp:anchor distT="0" distB="0" distL="114300" distR="114300" simplePos="0" relativeHeight="251663360" behindDoc="0" locked="0" layoutInCell="1" allowOverlap="1" wp14:anchorId="662379E5" wp14:editId="7A08232D">
                <wp:simplePos x="0" y="0"/>
                <wp:positionH relativeFrom="column">
                  <wp:posOffset>3771900</wp:posOffset>
                </wp:positionH>
                <wp:positionV relativeFrom="paragraph">
                  <wp:posOffset>495935</wp:posOffset>
                </wp:positionV>
                <wp:extent cx="5057775" cy="1952625"/>
                <wp:effectExtent l="0" t="0" r="28575" b="26670"/>
                <wp:wrapNone/>
                <wp:docPr id="432183176" name="Text Box 2"/>
                <wp:cNvGraphicFramePr/>
                <a:graphic xmlns:a="http://schemas.openxmlformats.org/drawingml/2006/main">
                  <a:graphicData uri="http://schemas.microsoft.com/office/word/2010/wordprocessingShape">
                    <wps:wsp>
                      <wps:cNvSpPr txBox="1"/>
                      <wps:spPr>
                        <a:xfrm>
                          <a:off x="0" y="0"/>
                          <a:ext cx="5057775" cy="1952625"/>
                        </a:xfrm>
                        <a:prstGeom prst="rect">
                          <a:avLst/>
                        </a:prstGeom>
                        <a:solidFill>
                          <a:schemeClr val="lt1"/>
                        </a:solidFill>
                        <a:ln w="6350">
                          <a:solidFill>
                            <a:schemeClr val="accent5">
                              <a:lumMod val="75000"/>
                            </a:schemeClr>
                          </a:solidFill>
                          <a:prstDash val="lgDash"/>
                        </a:ln>
                      </wps:spPr>
                      <wps:txbx>
                        <w:txbxContent>
                          <w:p w14:paraId="0B0016C8" w14:textId="77777777" w:rsidR="007A03B7" w:rsidRPr="007A03B7" w:rsidRDefault="007A03B7" w:rsidP="007A03B7">
                            <w:pPr>
                              <w:rPr>
                                <w:rFonts w:ascii="Century Gothic" w:hAnsi="Century Gothic" w:cs="Arial"/>
                                <w:color w:val="000000"/>
                                <w:kern w:val="0"/>
                                <w:sz w:val="28"/>
                                <w:szCs w:val="28"/>
                              </w:rPr>
                            </w:pPr>
                            <w:r>
                              <w:rPr>
                                <w:rFonts w:ascii="Century Gothic" w:hAnsi="Century Gothic"/>
                                <w:color w:val="000000"/>
                                <w:kern w:val="0"/>
                                <w:sz w:val="28"/>
                              </w:rPr>
                              <w:t>Die Herausforderung: Es gab städtische Gebiete mit unzureichender Ladeinfrastruktur für Elektrofahrzeuge, was unter den Nutzer*innen von Elektrofahrzeugen Bedenken bezüglich der Reichweite ausgelöst hat. [Bild: Fügen Sie einen Stadtplan ein, auf dem die wenigen Ladestationen eingezeichnet sind, sowie Bilder von besorgten Fahrer*innen von Elektrofahrzeugen.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2379E5" id="_x0000_s1033" type="#_x0000_t202" style="position:absolute;margin-left:297pt;margin-top:39.05pt;width:398.25pt;height:15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" fillcolor="white [3201]" strokecolor="#2e74b5 [2408]" strokeweight=".5pt">
                <v:stroke dashstyle="longDash"/>
                <v:textbox>
                  <w:txbxContent>
                    <w:p w14:paraId="0B0016C8" w14:textId="77777777" w:rsidR="007A03B7" w:rsidRPr="007A03B7" w:rsidRDefault="007A03B7" w:rsidP="007A03B7">
                      <w:pPr>
                        <w:rPr>
                          <w:rFonts w:ascii="Century Gothic" w:hAnsi="Century Gothic" w:cs="Arial"/>
                          <w:color w:val="000000"/>
                          <w:kern w:val="0"/>
                          <w:sz w:val="28"/>
                          <w:szCs w:val="28"/>
                          <w:lang w:val="de-DE"/>
                        </w:rPr>
                      </w:pPr>
                      <w:r>
                        <w:rPr>
                          <w:rFonts w:ascii="Century Gothic" w:hAnsi="Century Gothic"/>
                          <w:color w:val="000000"/>
                          <w:kern w:val="0"/>
                          <w:sz w:val="28"/>
                          <w:lang w:val="de-DE"/>
                        </w:rPr>
                        <w:t xml:space="preserve">Die Herausforderung: Es gab städtische Gebiete mit unzureichender Ladeinfrastruktur für Elektrofahrzeuge, was unter den Nutzer*innen von Elektrofahrzeugen Bedenken bezüglich der Reichweite ausgelöst hat. [Bild: Fügen Sie einen Stadtplan ein, auf dem die wenigen Ladestationen eingezeichnet sind, sowie Bilder von besorgten Fahrer*innen von Elektrofahrzeugen.</w:t>
                      </w:r>
                    </w:p>
                  </w:txbxContent>
                </v:textbox>
              </v:shape>
            </w:pict>
          </mc:Fallback>
        </mc:AlternateContent>
      </w:r>
      <w:r>
        <w:rPr>
          <w:rFonts w:ascii="Century Gothic" w:hAnsi="Century Gothic"/>
          <w:color w:val="2E74B5" w:themeColor="accent5" w:themeShade="BF"/>
          <w:kern w:val="0"/>
          <w:sz w:val="44"/>
        </w:rPr>
        <w:t>SZENE: HERAUSFORDERUNG</w:t>
      </w:r>
    </w:p>
    <w:p w14:paraId="49F5E7EA" w14:textId="77777777" w:rsidR="007A03B7" w:rsidRPr="007A03B7" w:rsidRDefault="007A03B7" w:rsidP="007A03B7">
      <w:pPr>
        <w:keepNext/>
        <w:rPr>
          <w:kern w:val="0"/>
        </w:rPr>
        <w:sectPr w:rsidR="007A03B7" w:rsidRPr="007A03B7" w:rsidSect="007A03B7">
          <w:type w:val="continuous"/>
          <w:pgSz w:w="15840" w:h="12240" w:orient="landscape"/>
          <w:pgMar w:top="720" w:right="720" w:bottom="720" w:left="720" w:header="720" w:footer="720" w:gutter="0"/>
          <w:cols w:space="720"/>
          <w:docGrid w:linePitch="360"/>
        </w:sectPr>
      </w:pPr>
    </w:p>
    <w:p w14:paraId="79CECD01" w14:textId="77777777" w:rsidR="007A03B7" w:rsidRPr="007A03B7" w:rsidRDefault="007A03B7" w:rsidP="007A03B7">
      <w:pPr>
        <w:keepNext/>
        <w:rPr>
          <w:kern w:val="0"/>
        </w:rPr>
        <w:sectPr w:rsidR="007A03B7" w:rsidRPr="007A03B7" w:rsidSect="007A03B7">
          <w:type w:val="continuous"/>
          <w:pgSz w:w="15840" w:h="12240" w:orient="landscape"/>
          <w:pgMar w:top="720" w:right="720" w:bottom="720" w:left="720" w:header="720" w:footer="720" w:gutter="0"/>
          <w:cols w:space="720"/>
          <w:docGrid w:linePitch="360"/>
        </w:sectPr>
      </w:pPr>
      <w:r w:rsidRPr="007A03B7">
        <w:rPr>
          <w:noProof/>
          <w:kern w:val="0"/>
        </w:rPr>
        <w:drawing>
          <wp:inline distT="0" distB="0" distL="0" distR="0" wp14:anchorId="253A5F26" wp14:editId="4B60FA90">
            <wp:extent cx="3528200" cy="1764100"/>
            <wp:effectExtent l="0" t="0" r="0" b="7620"/>
            <wp:docPr id="40874720" name="Picture 3" descr="Blueprint of style of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4720" name="Picture 3" descr="Blueprint of style of a ma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28200" cy="1764100"/>
                    </a:xfrm>
                    <a:prstGeom prst="rect">
                      <a:avLst/>
                    </a:prstGeom>
                  </pic:spPr>
                </pic:pic>
              </a:graphicData>
            </a:graphic>
          </wp:inline>
        </w:drawing>
      </w:r>
    </w:p>
    <w:p w14:paraId="0D9B86C5" w14:textId="77777777" w:rsidR="007A03B7" w:rsidRPr="007A03B7" w:rsidRDefault="007A03B7" w:rsidP="007A03B7">
      <w:pPr>
        <w:rPr>
          <w:rFonts w:ascii="Century Gothic" w:hAnsi="Century Gothic"/>
          <w:color w:val="2E74B5" w:themeColor="accent5" w:themeShade="BF"/>
          <w:kern w:val="0"/>
          <w:sz w:val="44"/>
          <w:szCs w:val="44"/>
        </w:rPr>
      </w:pPr>
    </w:p>
    <w:p w14:paraId="228DDA28" w14:textId="77777777" w:rsidR="007A03B7" w:rsidRPr="007A03B7" w:rsidRDefault="007A03B7" w:rsidP="007A03B7">
      <w:pPr>
        <w:rPr>
          <w:rFonts w:ascii="Century Gothic" w:hAnsi="Century Gothic"/>
          <w:color w:val="2E74B5" w:themeColor="accent5" w:themeShade="BF"/>
          <w:kern w:val="0"/>
          <w:sz w:val="44"/>
          <w:szCs w:val="44"/>
        </w:rPr>
      </w:pPr>
    </w:p>
    <w:p w14:paraId="36F6F8EA" w14:textId="77777777" w:rsidR="007A03B7" w:rsidRPr="007A03B7" w:rsidRDefault="007A03B7" w:rsidP="007A03B7">
      <w:pPr>
        <w:rPr>
          <w:rFonts w:ascii="Century Gothic" w:hAnsi="Century Gothic"/>
          <w:color w:val="2E74B5" w:themeColor="accent5" w:themeShade="BF"/>
          <w:kern w:val="0"/>
          <w:sz w:val="44"/>
          <w:szCs w:val="44"/>
        </w:rPr>
      </w:pPr>
      <w:r w:rsidRPr="007A03B7">
        <w:rPr>
          <w:rFonts w:ascii="Century Gothic" w:hAnsi="Century Gothic"/>
          <w:color w:val="2E74B5" w:themeColor="accent5" w:themeShade="BF"/>
          <w:kern w:val="0"/>
          <w:sz w:val="44"/>
          <w:szCs w:val="44"/>
        </w:rPr>
        <w:br w:type="page"/>
      </w:r>
    </w:p>
    <w:p w14:paraId="3BB7EE51" w14:textId="77777777" w:rsidR="007A03B7" w:rsidRPr="007A03B7" w:rsidRDefault="007A03B7" w:rsidP="007A03B7">
      <w:pPr>
        <w:rPr>
          <w:rFonts w:ascii="Century Gothic" w:hAnsi="Century Gothic"/>
          <w:color w:val="2E74B5" w:themeColor="accent5" w:themeShade="BF"/>
          <w:kern w:val="0"/>
          <w:sz w:val="44"/>
          <w:szCs w:val="44"/>
        </w:rPr>
      </w:pPr>
      <w:r>
        <w:rPr>
          <w:rFonts w:ascii="Century Gothic" w:hAnsi="Century Gothic"/>
          <w:color w:val="2E74B5" w:themeColor="accent5" w:themeShade="BF"/>
          <w:kern w:val="0"/>
          <w:sz w:val="44"/>
        </w:rPr>
        <w:lastRenderedPageBreak/>
        <w:t>SZENE: STRATEGIE</w:t>
      </w:r>
    </w:p>
    <w:p w14:paraId="1A3E73F1" w14:textId="77777777" w:rsidR="007A03B7" w:rsidRPr="007A03B7" w:rsidRDefault="007A03B7" w:rsidP="007A03B7">
      <w:pPr>
        <w:keepNext/>
        <w:rPr>
          <w:kern w:val="0"/>
        </w:rPr>
        <w:sectPr w:rsidR="007A03B7" w:rsidRPr="007A03B7" w:rsidSect="007A03B7">
          <w:type w:val="continuous"/>
          <w:pgSz w:w="15840" w:h="12240" w:orient="landscape"/>
          <w:pgMar w:top="720" w:right="720" w:bottom="720" w:left="720" w:header="720" w:footer="720" w:gutter="0"/>
          <w:cols w:space="720"/>
          <w:docGrid w:linePitch="360"/>
        </w:sectPr>
      </w:pPr>
    </w:p>
    <w:p w14:paraId="68F2A835" w14:textId="77777777" w:rsidR="007A03B7" w:rsidRPr="007A03B7" w:rsidRDefault="007A03B7" w:rsidP="007A03B7">
      <w:pPr>
        <w:keepNext/>
        <w:rPr>
          <w:kern w:val="0"/>
        </w:rPr>
        <w:sectPr w:rsidR="007A03B7" w:rsidRPr="007A03B7" w:rsidSect="007A03B7">
          <w:type w:val="continuous"/>
          <w:pgSz w:w="15840" w:h="12240" w:orient="landscape"/>
          <w:pgMar w:top="720" w:right="720" w:bottom="720" w:left="720" w:header="720" w:footer="720" w:gutter="0"/>
          <w:cols w:space="720"/>
          <w:docGrid w:linePitch="360"/>
        </w:sectPr>
      </w:pPr>
      <w:r w:rsidRPr="007A03B7">
        <w:rPr>
          <w:noProof/>
          <w:kern w:val="0"/>
        </w:rPr>
        <mc:AlternateContent>
          <mc:Choice Requires="wps">
            <w:drawing>
              <wp:anchor distT="0" distB="0" distL="114300" distR="114300" simplePos="0" relativeHeight="251664384" behindDoc="0" locked="0" layoutInCell="1" allowOverlap="1" wp14:anchorId="62794445" wp14:editId="67AC1183">
                <wp:simplePos x="0" y="0"/>
                <wp:positionH relativeFrom="column">
                  <wp:posOffset>3790950</wp:posOffset>
                </wp:positionH>
                <wp:positionV relativeFrom="paragraph">
                  <wp:posOffset>6350</wp:posOffset>
                </wp:positionV>
                <wp:extent cx="5057775" cy="2152650"/>
                <wp:effectExtent l="0" t="0" r="28575" b="19050"/>
                <wp:wrapNone/>
                <wp:docPr id="1013352093" name="Text Box 2"/>
                <wp:cNvGraphicFramePr/>
                <a:graphic xmlns:a="http://schemas.openxmlformats.org/drawingml/2006/main">
                  <a:graphicData uri="http://schemas.microsoft.com/office/word/2010/wordprocessingShape">
                    <wps:wsp>
                      <wps:cNvSpPr txBox="1"/>
                      <wps:spPr>
                        <a:xfrm>
                          <a:off x="0" y="0"/>
                          <a:ext cx="5057775" cy="2152650"/>
                        </a:xfrm>
                        <a:prstGeom prst="rect">
                          <a:avLst/>
                        </a:prstGeom>
                        <a:solidFill>
                          <a:schemeClr val="lt1"/>
                        </a:solidFill>
                        <a:ln w="6350">
                          <a:solidFill>
                            <a:schemeClr val="accent5">
                              <a:lumMod val="75000"/>
                            </a:schemeClr>
                          </a:solidFill>
                          <a:prstDash val="lgDash"/>
                        </a:ln>
                      </wps:spPr>
                      <wps:txbx>
                        <w:txbxContent>
                          <w:p w14:paraId="1D769E85" w14:textId="77777777" w:rsidR="007A03B7" w:rsidRPr="007A03B7" w:rsidRDefault="007A03B7" w:rsidP="007A03B7">
                            <w:pPr>
                              <w:rPr>
                                <w:rFonts w:ascii="Century Gothic" w:hAnsi="Century Gothic" w:cs="Arial"/>
                                <w:color w:val="000000"/>
                                <w:kern w:val="0"/>
                                <w:sz w:val="28"/>
                                <w:szCs w:val="28"/>
                              </w:rPr>
                            </w:pPr>
                            <w:r>
                              <w:rPr>
                                <w:rFonts w:ascii="Century Gothic" w:hAnsi="Century Gothic"/>
                                <w:color w:val="000000"/>
                                <w:kern w:val="0"/>
                                <w:sz w:val="28"/>
                              </w:rPr>
                              <w:t>Unsere Strategie: Wir haben uns entschieden, Schnellladestationen an strategischen Standorten bereitzustellen und eine integrierte Marketingkampagne zu starten, die sich an die Nutzer*innen von Elektrofahrzeugen in Städten richtet. [Bild: Zeigen Sie das Marketingteam beim Brainstorming mit Kampagnenplakaten und digitalen Anzeigen im Hintergrund.]</w:t>
                            </w:r>
                          </w:p>
                          <w:p w14:paraId="6AAC2011" w14:textId="77777777" w:rsidR="007A03B7" w:rsidRPr="007A03B7" w:rsidRDefault="007A03B7" w:rsidP="007A03B7">
                            <w:pPr>
                              <w:rPr>
                                <w:rFonts w:ascii="Century Gothic" w:hAnsi="Century Gothic"/>
                                <w:smallCaps/>
                                <w:color w:val="595959" w:themeColor="text1" w:themeTint="A6"/>
                                <w:kern w:val="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794445" id="_x0000_t202" coordsize="21600,21600" o:spt="202" path="m,l,21600r21600,l21600,xe">
                <v:stroke joinstyle="miter"/>
                <v:path gradientshapeok="t" o:connecttype="rect"/>
              </v:shapetype>
              <v:shape id="_x0000_s1034" type="#_x0000_t202" style="position:absolute;margin-left:298.5pt;margin-top:.5pt;width:398.25pt;height:16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" fillcolor="white [3201]" strokecolor="#2e74b5 [2408]" strokeweight=".5pt">
                <v:stroke dashstyle="longDash"/>
                <v:textbox>
                  <w:txbxContent>
                    <w:p w14:paraId="1D769E85" w14:textId="77777777" w:rsidR="007A03B7" w:rsidRPr="007A03B7" w:rsidRDefault="007A03B7" w:rsidP="007A03B7">
                      <w:pPr>
                        <w:rPr>
                          <w:rFonts w:ascii="Century Gothic" w:hAnsi="Century Gothic" w:cs="Arial"/>
                          <w:color w:val="000000"/>
                          <w:kern w:val="0"/>
                          <w:sz w:val="28"/>
                          <w:szCs w:val="28"/>
                        </w:rPr>
                      </w:pPr>
                      <w:r>
                        <w:rPr>
                          <w:rFonts w:ascii="Century Gothic" w:hAnsi="Century Gothic"/>
                          <w:color w:val="000000"/>
                          <w:kern w:val="0"/>
                          <w:sz w:val="28"/>
                        </w:rPr>
                        <w:t>Unsere Strategie: Wir haben uns entschieden, Schnellladestationen an strategischen Standorten bereitzustellen und eine integrierte Marketingkampagne zu starten, die sich an die Nutzer*innen von Elektrofahrzeugen in Städten richtet. [Bild: Zeigen Sie das Marketingteam beim Brainstorming mit Kampagnenplakaten und digitalen Anzeigen im Hintergrund.]</w:t>
                      </w:r>
                    </w:p>
                    <w:p w14:paraId="6AAC2011" w14:textId="77777777" w:rsidR="007A03B7" w:rsidRPr="007A03B7" w:rsidRDefault="007A03B7" w:rsidP="007A03B7">
                      <w:pPr>
                        <w:rPr>
                          <w:rFonts w:ascii="Century Gothic" w:hAnsi="Century Gothic"/>
                          <w:smallCaps/>
                          <w:color w:val="595959" w:themeColor="text1" w:themeTint="A6"/>
                          <w:kern w:val="0"/>
                          <w:sz w:val="28"/>
                        </w:rPr>
                      </w:pPr>
                    </w:p>
                  </w:txbxContent>
                </v:textbox>
              </v:shape>
            </w:pict>
          </mc:Fallback>
        </mc:AlternateContent>
      </w:r>
      <w:r w:rsidRPr="007A03B7">
        <w:rPr>
          <w:noProof/>
          <w:kern w:val="0"/>
        </w:rPr>
        <w:drawing>
          <wp:inline distT="0" distB="0" distL="0" distR="0" wp14:anchorId="7C9E767A" wp14:editId="66342F83">
            <wp:extent cx="3514725" cy="2343150"/>
            <wp:effectExtent l="0" t="0" r="9525" b="0"/>
            <wp:docPr id="1943147915" name="Picture 3" descr="Business team 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47915" name="Picture 3" descr="Business team brainstorm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4725" cy="2343150"/>
                    </a:xfrm>
                    <a:prstGeom prst="rect">
                      <a:avLst/>
                    </a:prstGeom>
                  </pic:spPr>
                </pic:pic>
              </a:graphicData>
            </a:graphic>
          </wp:inline>
        </w:drawing>
      </w:r>
    </w:p>
    <w:p w14:paraId="402BFA48" w14:textId="77777777" w:rsidR="007A03B7" w:rsidRPr="007A03B7" w:rsidRDefault="007A03B7" w:rsidP="007A03B7">
      <w:pPr>
        <w:rPr>
          <w:rFonts w:ascii="Century Gothic" w:hAnsi="Century Gothic"/>
          <w:color w:val="2E74B5" w:themeColor="accent5" w:themeShade="BF"/>
          <w:kern w:val="0"/>
        </w:rPr>
      </w:pPr>
    </w:p>
    <w:p w14:paraId="722D6DC0" w14:textId="77777777" w:rsidR="007A03B7" w:rsidRPr="007A03B7" w:rsidRDefault="007A03B7" w:rsidP="007A03B7">
      <w:pPr>
        <w:rPr>
          <w:rFonts w:ascii="Century Gothic" w:hAnsi="Century Gothic"/>
          <w:color w:val="2E74B5" w:themeColor="accent5" w:themeShade="BF"/>
          <w:kern w:val="0"/>
          <w:sz w:val="44"/>
          <w:szCs w:val="44"/>
        </w:rPr>
      </w:pPr>
      <w:r>
        <w:rPr>
          <w:rFonts w:ascii="Century Gothic" w:hAnsi="Century Gothic"/>
          <w:color w:val="2E74B5" w:themeColor="accent5" w:themeShade="BF"/>
          <w:kern w:val="0"/>
          <w:sz w:val="44"/>
        </w:rPr>
        <w:t>SZENE: IMPLEMENTIERUNG</w:t>
      </w:r>
    </w:p>
    <w:p w14:paraId="53D85789" w14:textId="77777777" w:rsidR="007A03B7" w:rsidRPr="007A03B7" w:rsidRDefault="007A03B7" w:rsidP="007A03B7">
      <w:pPr>
        <w:keepNext/>
        <w:rPr>
          <w:kern w:val="0"/>
        </w:rPr>
        <w:sectPr w:rsidR="007A03B7" w:rsidRPr="007A03B7" w:rsidSect="007A03B7">
          <w:type w:val="continuous"/>
          <w:pgSz w:w="15840" w:h="12240" w:orient="landscape"/>
          <w:pgMar w:top="720" w:right="720" w:bottom="720" w:left="720" w:header="720" w:footer="720" w:gutter="0"/>
          <w:cols w:space="720"/>
          <w:docGrid w:linePitch="360"/>
        </w:sectPr>
      </w:pPr>
    </w:p>
    <w:p w14:paraId="2DA2F51E" w14:textId="77777777" w:rsidR="007A03B7" w:rsidRPr="007A03B7" w:rsidRDefault="007A03B7" w:rsidP="007A03B7">
      <w:pPr>
        <w:keepNext/>
        <w:rPr>
          <w:kern w:val="0"/>
        </w:rPr>
        <w:sectPr w:rsidR="007A03B7" w:rsidRPr="007A03B7" w:rsidSect="007A03B7">
          <w:type w:val="continuous"/>
          <w:pgSz w:w="15840" w:h="12240" w:orient="landscape"/>
          <w:pgMar w:top="720" w:right="720" w:bottom="720" w:left="720" w:header="720" w:footer="720" w:gutter="0"/>
          <w:cols w:space="720"/>
          <w:docGrid w:linePitch="360"/>
        </w:sectPr>
      </w:pPr>
      <w:r w:rsidRPr="007A03B7">
        <w:rPr>
          <w:noProof/>
          <w:kern w:val="0"/>
        </w:rPr>
        <mc:AlternateContent>
          <mc:Choice Requires="wps">
            <w:drawing>
              <wp:anchor distT="0" distB="0" distL="114300" distR="114300" simplePos="0" relativeHeight="251665408" behindDoc="0" locked="0" layoutInCell="1" allowOverlap="1" wp14:anchorId="7B0FA4E7" wp14:editId="22363CD6">
                <wp:simplePos x="0" y="0"/>
                <wp:positionH relativeFrom="column">
                  <wp:posOffset>3743325</wp:posOffset>
                </wp:positionH>
                <wp:positionV relativeFrom="paragraph">
                  <wp:posOffset>44450</wp:posOffset>
                </wp:positionV>
                <wp:extent cx="5057775" cy="1952625"/>
                <wp:effectExtent l="0" t="0" r="28575" b="28575"/>
                <wp:wrapNone/>
                <wp:docPr id="187752067" name="Text Box 2"/>
                <wp:cNvGraphicFramePr/>
                <a:graphic xmlns:a="http://schemas.openxmlformats.org/drawingml/2006/main">
                  <a:graphicData uri="http://schemas.microsoft.com/office/word/2010/wordprocessingShape">
                    <wps:wsp>
                      <wps:cNvSpPr txBox="1"/>
                      <wps:spPr>
                        <a:xfrm>
                          <a:off x="0" y="0"/>
                          <a:ext cx="5057775" cy="1952625"/>
                        </a:xfrm>
                        <a:prstGeom prst="rect">
                          <a:avLst/>
                        </a:prstGeom>
                        <a:solidFill>
                          <a:schemeClr val="lt1"/>
                        </a:solidFill>
                        <a:ln w="6350">
                          <a:solidFill>
                            <a:schemeClr val="accent5">
                              <a:lumMod val="75000"/>
                            </a:schemeClr>
                          </a:solidFill>
                          <a:prstDash val="lgDash"/>
                        </a:ln>
                      </wps:spPr>
                      <wps:txbx>
                        <w:txbxContent>
                          <w:p w14:paraId="68571E84" w14:textId="77777777" w:rsidR="007A03B7" w:rsidRPr="007A03B7" w:rsidRDefault="007A03B7" w:rsidP="007A03B7">
                            <w:pPr>
                              <w:rPr>
                                <w:rFonts w:ascii="Century Gothic" w:hAnsi="Century Gothic" w:cs="Arial"/>
                                <w:color w:val="000000"/>
                                <w:kern w:val="0"/>
                                <w:sz w:val="28"/>
                                <w:szCs w:val="28"/>
                              </w:rPr>
                            </w:pPr>
                            <w:r>
                              <w:rPr>
                                <w:rFonts w:ascii="Century Gothic" w:hAnsi="Century Gothic"/>
                                <w:color w:val="000000"/>
                                <w:kern w:val="0"/>
                                <w:sz w:val="28"/>
                              </w:rPr>
                              <w:t>Umsetzung: Wir haben neue Ladestationen mit einem dynamischen Launch-Event und einer digitalen Marketing-Blitzkampagne eingeführt. [Bild: Zeigen Sie Bilder von Teams, die neue Stationen einrichten, und eine Social-Media-Kampagne, die live geht.]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0FA4E7" id="_x0000_s1035" type="#_x0000_t202" style="position:absolute;margin-left:294.75pt;margin-top:3.5pt;width:398.25pt;height:153.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" fillcolor="white [3201]" strokecolor="#2e74b5 [2408]" strokeweight=".5pt">
                <v:stroke dashstyle="longDash"/>
                <v:textbox>
                  <w:txbxContent>
                    <w:p w14:paraId="68571E84" w14:textId="77777777" w:rsidR="007A03B7" w:rsidRPr="007A03B7" w:rsidRDefault="007A03B7" w:rsidP="007A03B7">
                      <w:pPr>
                        <w:rPr>
                          <w:rFonts w:ascii="Century Gothic" w:hAnsi="Century Gothic" w:cs="Arial"/>
                          <w:color w:val="000000"/>
                          <w:kern w:val="0"/>
                          <w:sz w:val="28"/>
                          <w:szCs w:val="28"/>
                          <w:lang w:val="de-DE"/>
                        </w:rPr>
                      </w:pPr>
                      <w:r>
                        <w:rPr>
                          <w:rFonts w:ascii="Century Gothic" w:hAnsi="Century Gothic"/>
                          <w:color w:val="000000"/>
                          <w:kern w:val="0"/>
                          <w:sz w:val="28"/>
                          <w:lang w:val="de-DE"/>
                        </w:rPr>
                        <w:t xml:space="preserve">Umsetzung: Wir haben neue Ladestationen mit einem dynamischen Launch-Event und einer digitalen Marketing-Blitzkampagne eingeführt. [Bild: Zeigen Sie Bilder von Teams, die neue Stationen einrichten, und eine Social-Media-Kampagne, die live geht.]</w:t>
                      </w:r>
                    </w:p>
                  </w:txbxContent>
                </v:textbox>
              </v:shape>
            </w:pict>
          </mc:Fallback>
        </mc:AlternateContent>
      </w:r>
      <w:r w:rsidRPr="007A03B7">
        <w:rPr>
          <w:noProof/>
          <w:kern w:val="0"/>
        </w:rPr>
        <w:drawing>
          <wp:inline distT="0" distB="0" distL="0" distR="0" wp14:anchorId="15C8AE98" wp14:editId="4EDEB052">
            <wp:extent cx="3514725" cy="2343150"/>
            <wp:effectExtent l="0" t="0" r="9525" b="0"/>
            <wp:docPr id="1430793386" name="Picture 3" descr="Electric car being char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93386" name="Picture 3" descr="Electric car being charg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4725" cy="2343150"/>
                    </a:xfrm>
                    <a:prstGeom prst="rect">
                      <a:avLst/>
                    </a:prstGeom>
                  </pic:spPr>
                </pic:pic>
              </a:graphicData>
            </a:graphic>
          </wp:inline>
        </w:drawing>
      </w:r>
    </w:p>
    <w:p w14:paraId="5FA24B46" w14:textId="77777777" w:rsidR="007A03B7" w:rsidRPr="007A03B7" w:rsidRDefault="007A03B7" w:rsidP="007A03B7">
      <w:pPr>
        <w:rPr>
          <w:rFonts w:ascii="Century Gothic" w:hAnsi="Century Gothic"/>
          <w:color w:val="2E74B5" w:themeColor="accent5" w:themeShade="BF"/>
          <w:kern w:val="0"/>
          <w:sz w:val="44"/>
          <w:szCs w:val="44"/>
        </w:rPr>
      </w:pPr>
    </w:p>
    <w:p w14:paraId="702EB24A" w14:textId="77777777" w:rsidR="007A03B7" w:rsidRPr="007A03B7" w:rsidRDefault="007A03B7" w:rsidP="007A03B7">
      <w:pPr>
        <w:rPr>
          <w:rFonts w:ascii="Century Gothic" w:hAnsi="Century Gothic"/>
          <w:color w:val="2E74B5" w:themeColor="accent5" w:themeShade="BF"/>
          <w:kern w:val="0"/>
          <w:sz w:val="44"/>
          <w:szCs w:val="44"/>
        </w:rPr>
      </w:pPr>
      <w:r w:rsidRPr="007A03B7">
        <w:rPr>
          <w:rFonts w:ascii="Century Gothic" w:hAnsi="Century Gothic"/>
          <w:noProof/>
          <w:color w:val="2E74B5" w:themeColor="accent5" w:themeShade="BF"/>
          <w:kern w:val="0"/>
          <w:sz w:val="44"/>
          <w:szCs w:val="44"/>
        </w:rPr>
        <w:lastRenderedPageBreak/>
        <mc:AlternateContent>
          <mc:Choice Requires="wps">
            <w:drawing>
              <wp:anchor distT="0" distB="0" distL="114300" distR="114300" simplePos="0" relativeHeight="251666432" behindDoc="0" locked="0" layoutInCell="1" allowOverlap="1" wp14:anchorId="501F0EFB" wp14:editId="528EA12D">
                <wp:simplePos x="0" y="0"/>
                <wp:positionH relativeFrom="column">
                  <wp:posOffset>3790950</wp:posOffset>
                </wp:positionH>
                <wp:positionV relativeFrom="paragraph">
                  <wp:posOffset>476250</wp:posOffset>
                </wp:positionV>
                <wp:extent cx="5057775" cy="1952625"/>
                <wp:effectExtent l="0" t="0" r="28575" b="28575"/>
                <wp:wrapNone/>
                <wp:docPr id="791933474" name="Text Box 2"/>
                <wp:cNvGraphicFramePr/>
                <a:graphic xmlns:a="http://schemas.openxmlformats.org/drawingml/2006/main">
                  <a:graphicData uri="http://schemas.microsoft.com/office/word/2010/wordprocessingShape">
                    <wps:wsp>
                      <wps:cNvSpPr txBox="1"/>
                      <wps:spPr>
                        <a:xfrm>
                          <a:off x="0" y="0"/>
                          <a:ext cx="5057775" cy="1952625"/>
                        </a:xfrm>
                        <a:prstGeom prst="rect">
                          <a:avLst/>
                        </a:prstGeom>
                        <a:solidFill>
                          <a:schemeClr val="lt1"/>
                        </a:solidFill>
                        <a:ln w="6350">
                          <a:solidFill>
                            <a:schemeClr val="accent5">
                              <a:lumMod val="75000"/>
                            </a:schemeClr>
                          </a:solidFill>
                          <a:prstDash val="lgDash"/>
                        </a:ln>
                      </wps:spPr>
                      <wps:txbx>
                        <w:txbxContent>
                          <w:p w14:paraId="713A8ED5" w14:textId="77777777" w:rsidR="007A03B7" w:rsidRPr="007A03B7" w:rsidRDefault="007A03B7" w:rsidP="007A03B7">
                            <w:pPr>
                              <w:rPr>
                                <w:rFonts w:ascii="Century Gothic" w:hAnsi="Century Gothic" w:cs="Arial"/>
                                <w:color w:val="000000"/>
                                <w:kern w:val="0"/>
                                <w:sz w:val="28"/>
                                <w:szCs w:val="28"/>
                              </w:rPr>
                            </w:pPr>
                            <w:r>
                              <w:rPr>
                                <w:rFonts w:ascii="Century Gothic" w:hAnsi="Century Gothic"/>
                                <w:color w:val="000000"/>
                                <w:kern w:val="0"/>
                                <w:sz w:val="28"/>
                              </w:rPr>
                              <w:t>Ergebnisse: Wir haben einen Anstieg der Stationsnutzung um 50 % verzeichnet und die Kundenzufriedenheit ist sprunghaft angestiegen. [Bild: Zeigen Sie Diagramme, die den Anstieg bei der Nutzung und beim positiven Kundenfeedback zeigen.]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1F0EFB" id="_x0000_s1036" type="#_x0000_t202" style="position:absolute;margin-left:298.5pt;margin-top:37.5pt;width:398.25pt;height:153.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" fillcolor="white [3201]" strokecolor="#2e74b5 [2408]" strokeweight=".5pt">
                <v:stroke dashstyle="longDash"/>
                <v:textbox>
                  <w:txbxContent>
                    <w:p w14:paraId="713A8ED5" w14:textId="77777777" w:rsidR="007A03B7" w:rsidRPr="007A03B7" w:rsidRDefault="007A03B7" w:rsidP="007A03B7">
                      <w:pPr>
                        <w:rPr>
                          <w:rFonts w:ascii="Century Gothic" w:hAnsi="Century Gothic" w:cs="Arial"/>
                          <w:color w:val="000000"/>
                          <w:kern w:val="0"/>
                          <w:sz w:val="28"/>
                          <w:szCs w:val="28"/>
                          <w:lang w:val="de-DE"/>
                        </w:rPr>
                      </w:pPr>
                      <w:r>
                        <w:rPr>
                          <w:rFonts w:ascii="Century Gothic" w:hAnsi="Century Gothic"/>
                          <w:color w:val="000000"/>
                          <w:kern w:val="0"/>
                          <w:sz w:val="28"/>
                          <w:lang w:val="de-DE"/>
                        </w:rPr>
                        <w:t xml:space="preserve">Ergebnisse: Wir haben einen Anstieg der Stationsnutzung um 50 % verzeichnet und die Kundenzufriedenheit ist sprunghaft angestiegen. [Bild: Zeigen Sie Diagramme, die den Anstieg bei der Nutzung und beim positiven Kundenfeedback zeigen.]</w:t>
                      </w:r>
                    </w:p>
                  </w:txbxContent>
                </v:textbox>
              </v:shape>
            </w:pict>
          </mc:Fallback>
        </mc:AlternateContent>
      </w:r>
      <w:r>
        <w:rPr>
          <w:rFonts w:ascii="Century Gothic" w:hAnsi="Century Gothic"/>
          <w:color w:val="2E74B5" w:themeColor="accent5" w:themeShade="BF"/>
          <w:kern w:val="0"/>
          <w:sz w:val="44"/>
        </w:rPr>
        <w:t>SZENE: ERGEBNISSE</w:t>
      </w:r>
    </w:p>
    <w:p w14:paraId="4A7AB65F" w14:textId="77777777" w:rsidR="007A03B7" w:rsidRPr="007A03B7" w:rsidRDefault="007A03B7" w:rsidP="007A03B7">
      <w:pPr>
        <w:keepNext/>
        <w:rPr>
          <w:kern w:val="0"/>
        </w:rPr>
        <w:sectPr w:rsidR="007A03B7" w:rsidRPr="007A03B7" w:rsidSect="007A03B7">
          <w:type w:val="continuous"/>
          <w:pgSz w:w="15840" w:h="12240" w:orient="landscape"/>
          <w:pgMar w:top="720" w:right="720" w:bottom="720" w:left="720" w:header="720" w:footer="720" w:gutter="0"/>
          <w:cols w:space="720"/>
          <w:docGrid w:linePitch="360"/>
        </w:sectPr>
      </w:pPr>
    </w:p>
    <w:p w14:paraId="60B32D28" w14:textId="77777777" w:rsidR="007A03B7" w:rsidRPr="007A03B7" w:rsidRDefault="007A03B7" w:rsidP="007A03B7">
      <w:pPr>
        <w:keepNext/>
        <w:rPr>
          <w:kern w:val="0"/>
        </w:rPr>
        <w:sectPr w:rsidR="007A03B7" w:rsidRPr="007A03B7" w:rsidSect="007A03B7">
          <w:type w:val="continuous"/>
          <w:pgSz w:w="15840" w:h="12240" w:orient="landscape"/>
          <w:pgMar w:top="720" w:right="720" w:bottom="720" w:left="720" w:header="720" w:footer="720" w:gutter="0"/>
          <w:cols w:space="720"/>
          <w:docGrid w:linePitch="360"/>
        </w:sectPr>
      </w:pPr>
      <w:r w:rsidRPr="007A03B7">
        <w:rPr>
          <w:noProof/>
          <w:kern w:val="0"/>
        </w:rPr>
        <w:drawing>
          <wp:inline distT="0" distB="0" distL="0" distR="0" wp14:anchorId="44CA2E10" wp14:editId="1B55F92D">
            <wp:extent cx="3523326" cy="1858003"/>
            <wp:effectExtent l="0" t="0" r="1270" b="9525"/>
            <wp:docPr id="693186092" name="Picture 3" descr="Graphs and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186092" name="Picture 3" descr="Graphs and chart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23326" cy="1858003"/>
                    </a:xfrm>
                    <a:prstGeom prst="rect">
                      <a:avLst/>
                    </a:prstGeom>
                  </pic:spPr>
                </pic:pic>
              </a:graphicData>
            </a:graphic>
          </wp:inline>
        </w:drawing>
      </w:r>
    </w:p>
    <w:p w14:paraId="54D83EC8" w14:textId="77777777" w:rsidR="007A03B7" w:rsidRPr="007A03B7" w:rsidRDefault="007A03B7" w:rsidP="007A03B7">
      <w:pPr>
        <w:rPr>
          <w:rFonts w:ascii="Century Gothic" w:hAnsi="Century Gothic"/>
          <w:color w:val="2E74B5" w:themeColor="accent5" w:themeShade="BF"/>
          <w:kern w:val="0"/>
        </w:rPr>
      </w:pPr>
    </w:p>
    <w:p w14:paraId="06ED640A" w14:textId="77777777" w:rsidR="007A03B7" w:rsidRPr="007A03B7" w:rsidRDefault="007A03B7" w:rsidP="007A03B7">
      <w:pPr>
        <w:rPr>
          <w:rFonts w:ascii="Century Gothic" w:hAnsi="Century Gothic"/>
          <w:color w:val="2E74B5" w:themeColor="accent5" w:themeShade="BF"/>
          <w:kern w:val="0"/>
          <w:sz w:val="44"/>
          <w:szCs w:val="44"/>
        </w:rPr>
      </w:pPr>
      <w:r w:rsidRPr="007A03B7">
        <w:rPr>
          <w:rFonts w:ascii="Century Gothic" w:hAnsi="Century Gothic"/>
          <w:noProof/>
          <w:color w:val="2E74B5" w:themeColor="accent5" w:themeShade="BF"/>
          <w:kern w:val="0"/>
          <w:sz w:val="44"/>
          <w:szCs w:val="44"/>
        </w:rPr>
        <mc:AlternateContent>
          <mc:Choice Requires="wps">
            <w:drawing>
              <wp:anchor distT="0" distB="0" distL="114300" distR="114300" simplePos="0" relativeHeight="251667456" behindDoc="0" locked="0" layoutInCell="1" allowOverlap="1" wp14:anchorId="4C44F343" wp14:editId="0C3528DC">
                <wp:simplePos x="0" y="0"/>
                <wp:positionH relativeFrom="column">
                  <wp:posOffset>3790950</wp:posOffset>
                </wp:positionH>
                <wp:positionV relativeFrom="paragraph">
                  <wp:posOffset>495300</wp:posOffset>
                </wp:positionV>
                <wp:extent cx="5057775" cy="1952625"/>
                <wp:effectExtent l="0" t="0" r="28575" b="28575"/>
                <wp:wrapNone/>
                <wp:docPr id="1896201899" name="Text Box 2"/>
                <wp:cNvGraphicFramePr/>
                <a:graphic xmlns:a="http://schemas.openxmlformats.org/drawingml/2006/main">
                  <a:graphicData uri="http://schemas.microsoft.com/office/word/2010/wordprocessingShape">
                    <wps:wsp>
                      <wps:cNvSpPr txBox="1"/>
                      <wps:spPr>
                        <a:xfrm>
                          <a:off x="0" y="0"/>
                          <a:ext cx="5057775" cy="1952625"/>
                        </a:xfrm>
                        <a:prstGeom prst="rect">
                          <a:avLst/>
                        </a:prstGeom>
                        <a:solidFill>
                          <a:schemeClr val="lt1"/>
                        </a:solidFill>
                        <a:ln w="6350">
                          <a:solidFill>
                            <a:schemeClr val="accent5">
                              <a:lumMod val="75000"/>
                            </a:schemeClr>
                          </a:solidFill>
                          <a:prstDash val="lgDash"/>
                        </a:ln>
                      </wps:spPr>
                      <wps:txbx>
                        <w:txbxContent>
                          <w:p w14:paraId="6E867C42" w14:textId="77777777" w:rsidR="007A03B7" w:rsidRPr="007A03B7" w:rsidRDefault="007A03B7" w:rsidP="007A03B7">
                            <w:pPr>
                              <w:rPr>
                                <w:rFonts w:ascii="Century Gothic" w:hAnsi="Century Gothic" w:cs="Arial"/>
                                <w:color w:val="000000"/>
                                <w:kern w:val="0"/>
                                <w:sz w:val="28"/>
                                <w:szCs w:val="28"/>
                              </w:rPr>
                            </w:pPr>
                            <w:r>
                              <w:rPr>
                                <w:rFonts w:ascii="Century Gothic" w:hAnsi="Century Gothic"/>
                                <w:color w:val="000000"/>
                                <w:kern w:val="0"/>
                                <w:sz w:val="28"/>
                              </w:rPr>
                              <w:t>Fazit: Die Herausforderung in Bezug auf das Laden von Elektrofahrzeugen in der Stadt wurde durch die Strategie von Positive Charge erfolgreich gemeistert. Dies markiert einen Meilenstein im nachhaltigen Stadtverkehr. [Bild: Zeigen Sie eine blühende Stadt mit rege genutzten Positive Charge-Stationen.]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44F343" id="_x0000_s1037" type="#_x0000_t202" style="position:absolute;margin-left:298.5pt;margin-top:39pt;width:398.25pt;height:153.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" fillcolor="white [3201]" strokecolor="#2e74b5 [2408]" strokeweight=".5pt">
                <v:stroke dashstyle="longDash"/>
                <v:textbox>
                  <w:txbxContent>
                    <w:p w14:paraId="6E867C42" w14:textId="77777777" w:rsidR="007A03B7" w:rsidRPr="007A03B7" w:rsidRDefault="007A03B7" w:rsidP="007A03B7">
                      <w:pPr>
                        <w:rPr>
                          <w:rFonts w:ascii="Century Gothic" w:hAnsi="Century Gothic" w:cs="Arial"/>
                          <w:color w:val="000000"/>
                          <w:kern w:val="0"/>
                          <w:sz w:val="28"/>
                          <w:szCs w:val="28"/>
                          <w:lang w:val="de-DE"/>
                        </w:rPr>
                      </w:pPr>
                      <w:r>
                        <w:rPr>
                          <w:rFonts w:ascii="Century Gothic" w:hAnsi="Century Gothic"/>
                          <w:color w:val="000000"/>
                          <w:kern w:val="0"/>
                          <w:sz w:val="28"/>
                          <w:lang w:val="de-DE"/>
                        </w:rPr>
                        <w:t xml:space="preserve">Fazit: Die Herausforderung in Bezug auf das Laden von Elektrofahrzeugen in der Stadt wurde durch die Strategie von Positive Charge erfolgreich gemeistert. Dies markiert einen Meilenstein im nachhaltigen Stadtverkehr. [Bild: Zeigen Sie eine blühende Stadt mit rege genutzten Positive Charge-Stationen.]</w:t>
                      </w:r>
                    </w:p>
                  </w:txbxContent>
                </v:textbox>
              </v:shape>
            </w:pict>
          </mc:Fallback>
        </mc:AlternateContent>
      </w:r>
      <w:r>
        <w:rPr>
          <w:rFonts w:ascii="Century Gothic" w:hAnsi="Century Gothic"/>
          <w:color w:val="2E74B5" w:themeColor="accent5" w:themeShade="BF"/>
          <w:kern w:val="0"/>
          <w:sz w:val="44"/>
        </w:rPr>
        <w:t>SZENE: FAZIT</w:t>
      </w:r>
    </w:p>
    <w:p w14:paraId="5C237DE4" w14:textId="77777777" w:rsidR="007A03B7" w:rsidRPr="007A03B7" w:rsidRDefault="007A03B7" w:rsidP="007A03B7">
      <w:pPr>
        <w:keepNext/>
        <w:rPr>
          <w:kern w:val="0"/>
        </w:rPr>
        <w:sectPr w:rsidR="007A03B7" w:rsidRPr="007A03B7" w:rsidSect="007A03B7">
          <w:type w:val="continuous"/>
          <w:pgSz w:w="15840" w:h="12240" w:orient="landscape"/>
          <w:pgMar w:top="720" w:right="720" w:bottom="720" w:left="720" w:header="720" w:footer="720" w:gutter="0"/>
          <w:cols w:space="720"/>
          <w:docGrid w:linePitch="360"/>
        </w:sectPr>
      </w:pPr>
    </w:p>
    <w:p w14:paraId="58A17EC0" w14:textId="77777777" w:rsidR="007A03B7" w:rsidRPr="007A03B7" w:rsidRDefault="007A03B7" w:rsidP="007A03B7">
      <w:pPr>
        <w:keepNext/>
        <w:rPr>
          <w:kern w:val="0"/>
        </w:rPr>
        <w:sectPr w:rsidR="007A03B7" w:rsidRPr="007A03B7" w:rsidSect="007A03B7">
          <w:type w:val="continuous"/>
          <w:pgSz w:w="15840" w:h="12240" w:orient="landscape"/>
          <w:pgMar w:top="720" w:right="720" w:bottom="720" w:left="720" w:header="720" w:footer="720" w:gutter="0"/>
          <w:cols w:space="720"/>
          <w:docGrid w:linePitch="360"/>
        </w:sectPr>
      </w:pPr>
      <w:r w:rsidRPr="007A03B7">
        <w:rPr>
          <w:noProof/>
          <w:kern w:val="0"/>
        </w:rPr>
        <w:drawing>
          <wp:inline distT="0" distB="0" distL="0" distR="0" wp14:anchorId="6E6D3964" wp14:editId="6F3F9761">
            <wp:extent cx="3514433" cy="2342955"/>
            <wp:effectExtent l="0" t="0" r="0" b="635"/>
            <wp:docPr id="479079413" name="Picture 3" descr="Woman and girl charging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79413" name="Picture 3" descr="Woman and girl charging ca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14433" cy="2342955"/>
                    </a:xfrm>
                    <a:prstGeom prst="rect">
                      <a:avLst/>
                    </a:prstGeom>
                  </pic:spPr>
                </pic:pic>
              </a:graphicData>
            </a:graphic>
          </wp:inline>
        </w:drawing>
      </w:r>
    </w:p>
    <w:p w14:paraId="46886D4E" w14:textId="77777777" w:rsidR="007A03B7" w:rsidRPr="007A03B7" w:rsidRDefault="007A03B7" w:rsidP="007A03B7">
      <w:pPr>
        <w:rPr>
          <w:rFonts w:ascii="Century Gothic" w:hAnsi="Century Gothic"/>
          <w:color w:val="2E74B5" w:themeColor="accent5" w:themeShade="BF"/>
          <w:kern w:val="0"/>
          <w:sz w:val="44"/>
          <w:szCs w:val="44"/>
        </w:rPr>
      </w:pPr>
    </w:p>
    <w:p w14:paraId="7AD63634" w14:textId="77777777" w:rsidR="007A03B7" w:rsidRPr="007A03B7" w:rsidRDefault="007A03B7" w:rsidP="007A03B7">
      <w:pPr>
        <w:rPr>
          <w:rFonts w:ascii="Century Gothic" w:hAnsi="Century Gothic"/>
          <w:color w:val="2E74B5" w:themeColor="accent5" w:themeShade="BF"/>
          <w:kern w:val="0"/>
          <w:sz w:val="44"/>
          <w:szCs w:val="44"/>
        </w:rPr>
      </w:pPr>
    </w:p>
    <w:p w14:paraId="06EA662D" w14:textId="77777777" w:rsidR="007A03B7" w:rsidRPr="007A03B7" w:rsidRDefault="007A03B7" w:rsidP="007A03B7">
      <w:pPr>
        <w:rPr>
          <w:rFonts w:ascii="Century Gothic" w:hAnsi="Century Gothic"/>
          <w:color w:val="2E74B5" w:themeColor="accent5" w:themeShade="BF"/>
          <w:kern w:val="0"/>
          <w:sz w:val="44"/>
          <w:szCs w:val="44"/>
        </w:rPr>
      </w:pPr>
      <w:r w:rsidRPr="007A03B7">
        <w:rPr>
          <w:rFonts w:ascii="Century Gothic" w:hAnsi="Century Gothic"/>
          <w:noProof/>
          <w:color w:val="2E74B5" w:themeColor="accent5" w:themeShade="BF"/>
          <w:kern w:val="0"/>
          <w:sz w:val="44"/>
          <w:szCs w:val="44"/>
        </w:rPr>
        <w:lastRenderedPageBreak/>
        <mc:AlternateContent>
          <mc:Choice Requires="wps">
            <w:drawing>
              <wp:anchor distT="0" distB="0" distL="114300" distR="114300" simplePos="0" relativeHeight="251668480" behindDoc="0" locked="0" layoutInCell="1" allowOverlap="1" wp14:anchorId="759F4D5C" wp14:editId="7B67BCA0">
                <wp:simplePos x="0" y="0"/>
                <wp:positionH relativeFrom="column">
                  <wp:posOffset>3876675</wp:posOffset>
                </wp:positionH>
                <wp:positionV relativeFrom="paragraph">
                  <wp:posOffset>495300</wp:posOffset>
                </wp:positionV>
                <wp:extent cx="5057775" cy="1952625"/>
                <wp:effectExtent l="0" t="0" r="28575" b="28575"/>
                <wp:wrapNone/>
                <wp:docPr id="11305433" name="Text Box 2"/>
                <wp:cNvGraphicFramePr/>
                <a:graphic xmlns:a="http://schemas.openxmlformats.org/drawingml/2006/main">
                  <a:graphicData uri="http://schemas.microsoft.com/office/word/2010/wordprocessingShape">
                    <wps:wsp>
                      <wps:cNvSpPr txBox="1"/>
                      <wps:spPr>
                        <a:xfrm>
                          <a:off x="0" y="0"/>
                          <a:ext cx="5057775" cy="1952625"/>
                        </a:xfrm>
                        <a:prstGeom prst="rect">
                          <a:avLst/>
                        </a:prstGeom>
                        <a:solidFill>
                          <a:schemeClr val="lt1"/>
                        </a:solidFill>
                        <a:ln w="6350">
                          <a:solidFill>
                            <a:schemeClr val="accent5">
                              <a:lumMod val="75000"/>
                            </a:schemeClr>
                          </a:solidFill>
                          <a:prstDash val="lgDash"/>
                        </a:ln>
                      </wps:spPr>
                      <wps:txbx>
                        <w:txbxContent>
                          <w:p w14:paraId="3859EBFC" w14:textId="77777777" w:rsidR="007A03B7" w:rsidRPr="007A03B7" w:rsidRDefault="007A03B7" w:rsidP="007A03B7">
                            <w:pPr>
                              <w:rPr>
                                <w:rFonts w:ascii="Century Gothic" w:hAnsi="Century Gothic" w:cs="Arial"/>
                                <w:color w:val="000000"/>
                                <w:kern w:val="0"/>
                                <w:sz w:val="28"/>
                                <w:szCs w:val="28"/>
                              </w:rPr>
                            </w:pPr>
                            <w:r>
                              <w:rPr>
                                <w:rFonts w:ascii="Century Gothic" w:hAnsi="Century Gothic"/>
                                <w:color w:val="000000"/>
                                <w:kern w:val="0"/>
                                <w:sz w:val="28"/>
                              </w:rPr>
                              <w:t>CTA: Bringen Sie gemeinsam mit uns die EV-Revolution voran. Erfahren Sie mehr über die Lösungen von Positive Charge. [Bild: Fügen Sie ein ansprechendes Bild einer Positive Charge-Ladestation mit dem Link zur Website 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9F4D5C" id="_x0000_s1038" type="#_x0000_t202" style="position:absolute;margin-left:305.25pt;margin-top:39pt;width:398.25pt;height:153.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" fillcolor="white [3201]" strokecolor="#2e74b5 [2408]" strokeweight=".5pt">
                <v:stroke dashstyle="longDash"/>
                <v:textbox>
                  <w:txbxContent>
                    <w:p w14:paraId="3859EBFC" w14:textId="77777777" w:rsidR="007A03B7" w:rsidRPr="007A03B7" w:rsidRDefault="007A03B7" w:rsidP="007A03B7">
                      <w:pPr>
                        <w:rPr>
                          <w:rFonts w:ascii="Century Gothic" w:hAnsi="Century Gothic" w:cs="Arial"/>
                          <w:color w:val="000000"/>
                          <w:kern w:val="0"/>
                          <w:sz w:val="28"/>
                          <w:szCs w:val="28"/>
                          <w:lang w:val="de-DE"/>
                        </w:rPr>
                      </w:pPr>
                      <w:r>
                        <w:rPr>
                          <w:rFonts w:ascii="Century Gothic" w:hAnsi="Century Gothic"/>
                          <w:color w:val="000000"/>
                          <w:kern w:val="0"/>
                          <w:sz w:val="28"/>
                          <w:lang w:val="de-DE"/>
                        </w:rPr>
                        <w:t xml:space="preserve">CTA: Bringen Sie gemeinsam mit uns die EV-Revolution voran. Erfahren Sie mehr über die Lösungen von Positive Charge. [Bild: Fügen Sie ein ansprechendes Bild einer Positive Charge-Ladestation mit dem Link zur Website ein.]</w:t>
                      </w:r>
                    </w:p>
                  </w:txbxContent>
                </v:textbox>
              </v:shape>
            </w:pict>
          </mc:Fallback>
        </mc:AlternateContent>
      </w:r>
      <w:r>
        <w:rPr>
          <w:rFonts w:ascii="Century Gothic" w:hAnsi="Century Gothic"/>
          <w:color w:val="2E74B5" w:themeColor="accent5" w:themeShade="BF"/>
          <w:kern w:val="0"/>
          <w:sz w:val="44"/>
        </w:rPr>
        <w:t>SZENE: CALL-TO-ACTION</w:t>
      </w:r>
    </w:p>
    <w:p w14:paraId="695E746F" w14:textId="77777777" w:rsidR="007A03B7" w:rsidRPr="007A03B7" w:rsidRDefault="007A03B7" w:rsidP="007A03B7">
      <w:pPr>
        <w:keepNext/>
        <w:rPr>
          <w:kern w:val="0"/>
        </w:rPr>
        <w:sectPr w:rsidR="007A03B7" w:rsidRPr="007A03B7" w:rsidSect="007A03B7">
          <w:type w:val="continuous"/>
          <w:pgSz w:w="15840" w:h="12240" w:orient="landscape"/>
          <w:pgMar w:top="720" w:right="720" w:bottom="720" w:left="720" w:header="720" w:footer="720" w:gutter="0"/>
          <w:cols w:space="720"/>
          <w:docGrid w:linePitch="360"/>
        </w:sectPr>
      </w:pPr>
    </w:p>
    <w:p w14:paraId="67A5A6FB" w14:textId="77777777" w:rsidR="007A03B7" w:rsidRPr="007A03B7" w:rsidRDefault="007A03B7" w:rsidP="007A03B7">
      <w:pPr>
        <w:keepNext/>
        <w:rPr>
          <w:kern w:val="0"/>
        </w:rPr>
        <w:sectPr w:rsidR="007A03B7" w:rsidRPr="007A03B7" w:rsidSect="007A03B7">
          <w:type w:val="continuous"/>
          <w:pgSz w:w="15840" w:h="12240" w:orient="landscape"/>
          <w:pgMar w:top="720" w:right="720" w:bottom="720" w:left="720" w:header="720" w:footer="720" w:gutter="0"/>
          <w:cols w:space="720"/>
          <w:docGrid w:linePitch="360"/>
        </w:sectPr>
      </w:pPr>
      <w:r w:rsidRPr="007A03B7">
        <w:rPr>
          <w:noProof/>
          <w:kern w:val="0"/>
        </w:rPr>
        <w:drawing>
          <wp:inline distT="0" distB="0" distL="0" distR="0" wp14:anchorId="55BC5038" wp14:editId="345E4531">
            <wp:extent cx="3514725" cy="2343150"/>
            <wp:effectExtent l="0" t="0" r="9525" b="0"/>
            <wp:docPr id="821449970" name="Picture 3" descr="Person using tablet on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49970" name="Picture 3" descr="Person using tablet on step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14725" cy="2343150"/>
                    </a:xfrm>
                    <a:prstGeom prst="rect">
                      <a:avLst/>
                    </a:prstGeom>
                  </pic:spPr>
                </pic:pic>
              </a:graphicData>
            </a:graphic>
          </wp:inline>
        </w:drawing>
      </w:r>
    </w:p>
    <w:p w14:paraId="5903D129" w14:textId="77777777" w:rsidR="007A03B7" w:rsidRPr="007A03B7" w:rsidRDefault="007A03B7" w:rsidP="007A03B7">
      <w:pPr>
        <w:rPr>
          <w:rFonts w:ascii="Century Gothic" w:hAnsi="Century Gothic"/>
          <w:color w:val="2E74B5" w:themeColor="accent5" w:themeShade="BF"/>
          <w:kern w:val="0"/>
          <w:sz w:val="44"/>
          <w:szCs w:val="44"/>
        </w:rPr>
        <w:sectPr w:rsidR="007A03B7" w:rsidRPr="007A03B7" w:rsidSect="007A03B7">
          <w:type w:val="continuous"/>
          <w:pgSz w:w="15840" w:h="12240" w:orient="landscape"/>
          <w:pgMar w:top="720" w:right="720" w:bottom="720" w:left="720" w:header="720" w:footer="720" w:gutter="0"/>
          <w:cols w:num="2" w:space="720"/>
          <w:docGrid w:linePitch="360"/>
        </w:sectPr>
      </w:pPr>
    </w:p>
    <w:p w14:paraId="027BF3E8" w14:textId="77777777" w:rsidR="007A03B7" w:rsidRPr="007A03B7" w:rsidRDefault="007A03B7" w:rsidP="007A03B7">
      <w:pPr>
        <w:rPr>
          <w:rFonts w:ascii="Century Gothic" w:hAnsi="Century Gothic"/>
          <w:color w:val="2E74B5" w:themeColor="accent5" w:themeShade="BF"/>
          <w:kern w:val="0"/>
        </w:rPr>
      </w:pPr>
    </w:p>
    <w:p w14:paraId="6848AEDF" w14:textId="77777777" w:rsidR="007A03B7" w:rsidRPr="007A03B7" w:rsidRDefault="007A03B7" w:rsidP="007A03B7">
      <w:pPr>
        <w:rPr>
          <w:rFonts w:ascii="Century Gothic" w:hAnsi="Century Gothic"/>
          <w:color w:val="2E74B5" w:themeColor="accent5" w:themeShade="BF"/>
          <w:kern w:val="0"/>
          <w:sz w:val="44"/>
          <w:szCs w:val="44"/>
        </w:rPr>
      </w:pPr>
    </w:p>
    <w:p w14:paraId="47698591" w14:textId="77777777" w:rsidR="007A03B7" w:rsidRPr="007A03B7" w:rsidRDefault="007A03B7" w:rsidP="007A03B7">
      <w:pPr>
        <w:rPr>
          <w:rFonts w:ascii="Century Gothic" w:hAnsi="Century Gothic"/>
          <w:color w:val="2E74B5" w:themeColor="accent5" w:themeShade="BF"/>
          <w:kern w:val="0"/>
          <w:sz w:val="44"/>
          <w:szCs w:val="44"/>
        </w:rPr>
      </w:pPr>
      <w:r w:rsidRPr="007A03B7">
        <w:rPr>
          <w:rFonts w:ascii="Century Gothic" w:hAnsi="Century Gothic"/>
          <w:color w:val="2E74B5" w:themeColor="accent5" w:themeShade="BF"/>
          <w:kern w:val="0"/>
          <w:sz w:val="44"/>
          <w:szCs w:val="44"/>
        </w:rPr>
        <w:br w:type="page"/>
      </w:r>
    </w:p>
    <w:tbl>
      <w:tblPr>
        <w:tblStyle w:val="TableGrid"/>
        <w:tblW w:w="14233"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233"/>
      </w:tblGrid>
      <w:tr w:rsidR="007A03B7" w:rsidRPr="007A03B7" w14:paraId="3E7BCCB1" w14:textId="77777777" w:rsidTr="003401D1">
        <w:trPr>
          <w:trHeight w:val="2694"/>
        </w:trPr>
        <w:tc>
          <w:tcPr>
            <w:tcW w:w="14233" w:type="dxa"/>
          </w:tcPr>
          <w:p w14:paraId="3635F361" w14:textId="77777777" w:rsidR="007A03B7" w:rsidRPr="007A03B7" w:rsidRDefault="007A03B7" w:rsidP="00470E87">
            <w:pPr>
              <w:jc w:val="center"/>
              <w:rPr>
                <w:rFonts w:ascii="Century Gothic" w:hAnsi="Century Gothic" w:cs="Arial"/>
                <w:b/>
                <w:sz w:val="20"/>
                <w:szCs w:val="20"/>
              </w:rPr>
            </w:pPr>
            <w:r>
              <w:rPr>
                <w:rFonts w:ascii="Century Gothic" w:hAnsi="Century Gothic"/>
                <w:b/>
                <w:sz w:val="20"/>
              </w:rPr>
              <w:lastRenderedPageBreak/>
              <w:t>HAFTUNGSAUSSCHLUSS</w:t>
            </w:r>
          </w:p>
          <w:p w14:paraId="4EC692B3" w14:textId="77777777" w:rsidR="007A03B7" w:rsidRPr="007A03B7" w:rsidRDefault="007A03B7" w:rsidP="00470E87">
            <w:pPr>
              <w:rPr>
                <w:rFonts w:ascii="Century Gothic" w:hAnsi="Century Gothic" w:cs="Arial"/>
                <w:szCs w:val="20"/>
              </w:rPr>
            </w:pPr>
          </w:p>
          <w:p w14:paraId="32F6BB4A" w14:textId="77777777" w:rsidR="007A03B7" w:rsidRPr="007A03B7" w:rsidRDefault="007A03B7" w:rsidP="00470E87">
            <w:pPr>
              <w:rPr>
                <w:rFonts w:ascii="Century Gothic" w:hAnsi="Century Gothic" w:cs="Arial"/>
                <w:szCs w:val="20"/>
              </w:rPr>
            </w:pPr>
            <w:r>
              <w:rPr>
                <w:rFonts w:ascii="Century Gothic" w:hAnsi="Century Gothic"/>
              </w:rPr>
              <w:t>Alle von Smartsheet auf der Website aufgeführten Artikel, Vorlagen oder Informationen dienen lediglich als Referenz. Wir versuchen, die Informationen stets zu aktualisieren und zu korrigieren. Wir geben jedoch, weder ausdrücklich noch stillschweigend, keine Zusicherungen oder Garantien jeglicher Art über die Vollständigkeit, Genauigkeit, Zuverlässigkeit, Eignung oder Verfügbarkeit in Bezug auf die Website oder die auf der Website enthaltenen Informationen, Artikel, Vorlagen oder zugehörigen Grafiken. Die Nutzung dieser Informationen erfolgt deshalb auf eigenes Risiko.</w:t>
            </w:r>
          </w:p>
        </w:tc>
      </w:tr>
    </w:tbl>
    <w:p w14:paraId="2E686EBB" w14:textId="77777777" w:rsidR="007A03B7" w:rsidRPr="007A03B7" w:rsidRDefault="007A03B7" w:rsidP="007A03B7">
      <w:pPr>
        <w:rPr>
          <w:rFonts w:ascii="Century Gothic" w:hAnsi="Century Gothic" w:cs="Arial"/>
          <w:kern w:val="0"/>
          <w:sz w:val="20"/>
          <w:szCs w:val="20"/>
        </w:rPr>
      </w:pPr>
    </w:p>
    <w:p w14:paraId="776CB9E5" w14:textId="77777777" w:rsidR="007A03B7" w:rsidRPr="007A03B7" w:rsidRDefault="007A03B7" w:rsidP="007A03B7">
      <w:pPr>
        <w:rPr>
          <w:rFonts w:ascii="Century Gothic" w:hAnsi="Century Gothic"/>
          <w:color w:val="2E74B5" w:themeColor="accent5" w:themeShade="BF"/>
          <w:kern w:val="0"/>
          <w:sz w:val="44"/>
          <w:szCs w:val="44"/>
        </w:rPr>
      </w:pPr>
    </w:p>
    <w:sectPr w:rsidR="007A03B7" w:rsidRPr="007A03B7" w:rsidSect="00B740C2">
      <w:type w:val="continuous"/>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D1FA3E" w14:textId="77777777" w:rsidR="004004A8" w:rsidRPr="007A03B7" w:rsidRDefault="004004A8" w:rsidP="007A03B7">
      <w:pPr>
        <w:spacing w:after="0" w:line="240" w:lineRule="auto"/>
        <w:rPr>
          <w:kern w:val="0"/>
        </w:rPr>
      </w:pPr>
      <w:r w:rsidRPr="007A03B7">
        <w:rPr>
          <w:kern w:val="0"/>
        </w:rPr>
        <w:separator/>
      </w:r>
    </w:p>
  </w:endnote>
  <w:endnote w:type="continuationSeparator" w:id="0">
    <w:p w14:paraId="77CDD7E6" w14:textId="77777777" w:rsidR="004004A8" w:rsidRPr="007A03B7" w:rsidRDefault="004004A8" w:rsidP="007A03B7">
      <w:pPr>
        <w:spacing w:after="0" w:line="240" w:lineRule="auto"/>
        <w:rPr>
          <w:kern w:val="0"/>
        </w:rPr>
      </w:pPr>
      <w:r w:rsidRPr="007A03B7">
        <w:rPr>
          <w:kern w:val="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A21BA0" w14:textId="77777777" w:rsidR="004004A8" w:rsidRPr="007A03B7" w:rsidRDefault="004004A8" w:rsidP="007A03B7">
      <w:pPr>
        <w:spacing w:after="0" w:line="240" w:lineRule="auto"/>
        <w:rPr>
          <w:kern w:val="0"/>
        </w:rPr>
      </w:pPr>
      <w:r w:rsidRPr="007A03B7">
        <w:rPr>
          <w:kern w:val="0"/>
        </w:rPr>
        <w:separator/>
      </w:r>
    </w:p>
  </w:footnote>
  <w:footnote w:type="continuationSeparator" w:id="0">
    <w:p w14:paraId="6DC49ECA" w14:textId="77777777" w:rsidR="004004A8" w:rsidRPr="007A03B7" w:rsidRDefault="004004A8" w:rsidP="007A03B7">
      <w:pPr>
        <w:spacing w:after="0" w:line="240" w:lineRule="auto"/>
        <w:rPr>
          <w:kern w:val="0"/>
        </w:rPr>
      </w:pPr>
      <w:r w:rsidRPr="007A03B7">
        <w:rPr>
          <w:kern w:val="0"/>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425448"/>
    <w:multiLevelType w:val="hybridMultilevel"/>
    <w:tmpl w:val="BE766206"/>
    <w:lvl w:ilvl="0" w:tplc="1974D3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4496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grammar="clean"/>
  <w:defaultTabStop w:val="720"/>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5B4"/>
    <w:rsid w:val="00097D7C"/>
    <w:rsid w:val="00103C70"/>
    <w:rsid w:val="0010772F"/>
    <w:rsid w:val="00115C14"/>
    <w:rsid w:val="0017355E"/>
    <w:rsid w:val="001E2FE7"/>
    <w:rsid w:val="001F37B4"/>
    <w:rsid w:val="0021677C"/>
    <w:rsid w:val="00245662"/>
    <w:rsid w:val="00245B2D"/>
    <w:rsid w:val="00323215"/>
    <w:rsid w:val="00331BFE"/>
    <w:rsid w:val="003401D1"/>
    <w:rsid w:val="00346ED8"/>
    <w:rsid w:val="003F00B7"/>
    <w:rsid w:val="004004A8"/>
    <w:rsid w:val="0041281F"/>
    <w:rsid w:val="004D481C"/>
    <w:rsid w:val="005067F6"/>
    <w:rsid w:val="00523A5D"/>
    <w:rsid w:val="005836D6"/>
    <w:rsid w:val="005F692F"/>
    <w:rsid w:val="00771B92"/>
    <w:rsid w:val="007A03B7"/>
    <w:rsid w:val="00864130"/>
    <w:rsid w:val="00865FB8"/>
    <w:rsid w:val="009235B4"/>
    <w:rsid w:val="00A73B7D"/>
    <w:rsid w:val="00B740C2"/>
    <w:rsid w:val="00D72276"/>
    <w:rsid w:val="00D96D4A"/>
    <w:rsid w:val="00E264DE"/>
    <w:rsid w:val="00E6043C"/>
    <w:rsid w:val="00F30399"/>
    <w:rsid w:val="00FA64A2"/>
    <w:rsid w:val="00FC7B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92C23"/>
  <w15:chartTrackingRefBased/>
  <w15:docId w15:val="{5D3F74E7-BDE3-4D61-9509-ADD155C23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35B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235B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235B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235B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235B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235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35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35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35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35B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235B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235B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235B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235B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235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35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35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35B4"/>
    <w:rPr>
      <w:rFonts w:eastAsiaTheme="majorEastAsia" w:cstheme="majorBidi"/>
      <w:color w:val="272727" w:themeColor="text1" w:themeTint="D8"/>
    </w:rPr>
  </w:style>
  <w:style w:type="paragraph" w:styleId="Title">
    <w:name w:val="Title"/>
    <w:basedOn w:val="Normal"/>
    <w:next w:val="Normal"/>
    <w:link w:val="TitleChar"/>
    <w:uiPriority w:val="10"/>
    <w:qFormat/>
    <w:rsid w:val="009235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35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35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35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35B4"/>
    <w:pPr>
      <w:spacing w:before="160"/>
      <w:jc w:val="center"/>
    </w:pPr>
    <w:rPr>
      <w:i/>
      <w:iCs/>
      <w:color w:val="404040" w:themeColor="text1" w:themeTint="BF"/>
    </w:rPr>
  </w:style>
  <w:style w:type="character" w:customStyle="1" w:styleId="QuoteChar">
    <w:name w:val="Quote Char"/>
    <w:basedOn w:val="DefaultParagraphFont"/>
    <w:link w:val="Quote"/>
    <w:uiPriority w:val="29"/>
    <w:rsid w:val="009235B4"/>
    <w:rPr>
      <w:i/>
      <w:iCs/>
      <w:color w:val="404040" w:themeColor="text1" w:themeTint="BF"/>
    </w:rPr>
  </w:style>
  <w:style w:type="paragraph" w:styleId="ListParagraph">
    <w:name w:val="List Paragraph"/>
    <w:basedOn w:val="Normal"/>
    <w:uiPriority w:val="34"/>
    <w:qFormat/>
    <w:rsid w:val="009235B4"/>
    <w:pPr>
      <w:ind w:left="720"/>
      <w:contextualSpacing/>
    </w:pPr>
  </w:style>
  <w:style w:type="character" w:styleId="IntenseEmphasis">
    <w:name w:val="Intense Emphasis"/>
    <w:basedOn w:val="DefaultParagraphFont"/>
    <w:uiPriority w:val="21"/>
    <w:qFormat/>
    <w:rsid w:val="009235B4"/>
    <w:rPr>
      <w:i/>
      <w:iCs/>
      <w:color w:val="2F5496" w:themeColor="accent1" w:themeShade="BF"/>
    </w:rPr>
  </w:style>
  <w:style w:type="paragraph" w:styleId="IntenseQuote">
    <w:name w:val="Intense Quote"/>
    <w:basedOn w:val="Normal"/>
    <w:next w:val="Normal"/>
    <w:link w:val="IntenseQuoteChar"/>
    <w:uiPriority w:val="30"/>
    <w:qFormat/>
    <w:rsid w:val="009235B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235B4"/>
    <w:rPr>
      <w:i/>
      <w:iCs/>
      <w:color w:val="2F5496" w:themeColor="accent1" w:themeShade="BF"/>
    </w:rPr>
  </w:style>
  <w:style w:type="character" w:styleId="IntenseReference">
    <w:name w:val="Intense Reference"/>
    <w:basedOn w:val="DefaultParagraphFont"/>
    <w:uiPriority w:val="32"/>
    <w:qFormat/>
    <w:rsid w:val="009235B4"/>
    <w:rPr>
      <w:b/>
      <w:bCs/>
      <w:smallCaps/>
      <w:color w:val="2F5496" w:themeColor="accent1" w:themeShade="BF"/>
      <w:spacing w:val="5"/>
    </w:rPr>
  </w:style>
  <w:style w:type="paragraph" w:styleId="Caption">
    <w:name w:val="caption"/>
    <w:basedOn w:val="Normal"/>
    <w:next w:val="Normal"/>
    <w:uiPriority w:val="35"/>
    <w:unhideWhenUsed/>
    <w:qFormat/>
    <w:rsid w:val="00E6043C"/>
    <w:pPr>
      <w:spacing w:after="200" w:line="240" w:lineRule="auto"/>
    </w:pPr>
    <w:rPr>
      <w:i/>
      <w:iCs/>
      <w:color w:val="44546A" w:themeColor="text2"/>
      <w:sz w:val="18"/>
      <w:szCs w:val="18"/>
    </w:rPr>
  </w:style>
  <w:style w:type="paragraph" w:styleId="NoSpacing">
    <w:name w:val="No Spacing"/>
    <w:link w:val="NoSpacingChar"/>
    <w:uiPriority w:val="1"/>
    <w:qFormat/>
    <w:rsid w:val="00E6043C"/>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E6043C"/>
    <w:rPr>
      <w:rFonts w:eastAsiaTheme="minorEastAsia"/>
      <w:kern w:val="0"/>
      <w:sz w:val="22"/>
      <w:szCs w:val="22"/>
      <w14:ligatures w14:val="none"/>
    </w:rPr>
  </w:style>
  <w:style w:type="table" w:styleId="TableGrid">
    <w:name w:val="Table Grid"/>
    <w:basedOn w:val="TableNormal"/>
    <w:uiPriority w:val="39"/>
    <w:rsid w:val="0041281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A03B7"/>
    <w:pPr>
      <w:tabs>
        <w:tab w:val="center" w:pos="4419"/>
        <w:tab w:val="right" w:pos="8838"/>
      </w:tabs>
      <w:spacing w:after="0" w:line="240" w:lineRule="auto"/>
    </w:pPr>
  </w:style>
  <w:style w:type="character" w:customStyle="1" w:styleId="HeaderChar">
    <w:name w:val="Header Char"/>
    <w:basedOn w:val="DefaultParagraphFont"/>
    <w:link w:val="Header"/>
    <w:uiPriority w:val="99"/>
    <w:rsid w:val="007A03B7"/>
  </w:style>
  <w:style w:type="paragraph" w:styleId="Footer">
    <w:name w:val="footer"/>
    <w:basedOn w:val="Normal"/>
    <w:link w:val="FooterChar"/>
    <w:uiPriority w:val="99"/>
    <w:unhideWhenUsed/>
    <w:rsid w:val="007A03B7"/>
    <w:pPr>
      <w:tabs>
        <w:tab w:val="center" w:pos="4419"/>
        <w:tab w:val="right" w:pos="8838"/>
      </w:tabs>
      <w:spacing w:after="0" w:line="240" w:lineRule="auto"/>
    </w:pPr>
  </w:style>
  <w:style w:type="character" w:customStyle="1" w:styleId="FooterChar">
    <w:name w:val="Footer Char"/>
    <w:basedOn w:val="DefaultParagraphFont"/>
    <w:link w:val="Footer"/>
    <w:uiPriority w:val="99"/>
    <w:rsid w:val="007A03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hyperlink" Target="https://de.smartsheet.com/try-it?trp=50076"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67</TotalTime>
  <Pages>6</Pages>
  <Words>130</Words>
  <Characters>721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Nicole Li （李虹）</cp:lastModifiedBy>
  <cp:revision>13</cp:revision>
  <dcterms:created xsi:type="dcterms:W3CDTF">2024-01-22T01:01:00Z</dcterms:created>
  <dcterms:modified xsi:type="dcterms:W3CDTF">2024-10-15T05:58:00Z</dcterms:modified>
</cp:coreProperties>
</file>