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22A5" w14:textId="7F185916" w:rsidR="00121B46" w:rsidRPr="00121B46" w:rsidRDefault="00A52F35" w:rsidP="00121B46">
      <w:pPr>
        <w:spacing w:after="60" w:line="276" w:lineRule="auto"/>
        <w:outlineLvl w:val="0"/>
        <w:rPr>
          <w:rFonts w:ascii="Century Gothic" w:hAnsi="Century Gothic"/>
          <w:bCs/>
          <w:color w:val="05683A"/>
          <w:sz w:val="16"/>
          <w:szCs w:val="16"/>
        </w:rPr>
      </w:pPr>
      <w:r w:rsidRPr="00121B46">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06B6AD16" wp14:editId="6C23AC24">
            <wp:simplePos x="0" y="0"/>
            <wp:positionH relativeFrom="column">
              <wp:posOffset>6945630</wp:posOffset>
            </wp:positionH>
            <wp:positionV relativeFrom="paragraph">
              <wp:posOffset>-145504</wp:posOffset>
            </wp:positionV>
            <wp:extent cx="2376000" cy="472698"/>
            <wp:effectExtent l="0" t="0" r="5715" b="381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6000" cy="472698"/>
                    </a:xfrm>
                    <a:prstGeom prst="rect">
                      <a:avLst/>
                    </a:prstGeom>
                  </pic:spPr>
                </pic:pic>
              </a:graphicData>
            </a:graphic>
            <wp14:sizeRelH relativeFrom="page">
              <wp14:pctWidth>0</wp14:pctWidth>
            </wp14:sizeRelH>
            <wp14:sizeRelV relativeFrom="page">
              <wp14:pctHeight>0</wp14:pctHeight>
            </wp14:sizeRelV>
          </wp:anchor>
        </w:drawing>
      </w:r>
      <w:r w:rsidR="00121B46" w:rsidRPr="00A52F35">
        <w:rPr>
          <w:rFonts w:ascii="Century Gothic" w:hAnsi="Century Gothic"/>
          <w:bCs/>
          <w:noProof/>
          <w:color w:val="05683A"/>
          <w:sz w:val="21"/>
          <w:szCs w:val="21"/>
        </w:rPr>
        <w:drawing>
          <wp:anchor distT="0" distB="0" distL="114300" distR="114300" simplePos="0" relativeHeight="251664384" behindDoc="1" locked="0" layoutInCell="1" allowOverlap="1" wp14:anchorId="035A2304" wp14:editId="5C81E864">
            <wp:simplePos x="0" y="0"/>
            <wp:positionH relativeFrom="column">
              <wp:posOffset>-228110</wp:posOffset>
            </wp:positionH>
            <wp:positionV relativeFrom="paragraph">
              <wp:posOffset>-224790</wp:posOffset>
            </wp:positionV>
            <wp:extent cx="9784080" cy="7559040"/>
            <wp:effectExtent l="0" t="0" r="0" b="0"/>
            <wp:wrapNone/>
            <wp:docPr id="16632070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7040" name="Graphic 166320704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784080" cy="7559040"/>
                    </a:xfrm>
                    <a:prstGeom prst="rect">
                      <a:avLst/>
                    </a:prstGeom>
                  </pic:spPr>
                </pic:pic>
              </a:graphicData>
            </a:graphic>
            <wp14:sizeRelH relativeFrom="page">
              <wp14:pctWidth>0</wp14:pctWidth>
            </wp14:sizeRelH>
            <wp14:sizeRelV relativeFrom="page">
              <wp14:pctHeight>0</wp14:pctHeight>
            </wp14:sizeRelV>
          </wp:anchor>
        </w:drawing>
      </w:r>
      <w:r w:rsidR="00121B46" w:rsidRPr="00A52F35">
        <w:rPr>
          <w:rFonts w:ascii="Century Gothic" w:hAnsi="Century Gothic"/>
          <w:b/>
          <w:color w:val="595959" w:themeColor="text1" w:themeTint="A6"/>
          <w:sz w:val="40"/>
          <w:szCs w:val="22"/>
        </w:rPr>
        <w:t>VENN-DIAGRAMM-VORLAGE MIT VOR- UND NACHTEILEN</w:t>
      </w:r>
    </w:p>
    <w:tbl>
      <w:tblPr>
        <w:tblStyle w:val="TableGrid"/>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5"/>
        <w:gridCol w:w="13143"/>
      </w:tblGrid>
      <w:tr w:rsidR="00121B46" w:rsidRPr="00121B46" w14:paraId="27108E5D" w14:textId="77777777" w:rsidTr="00016B6E">
        <w:trPr>
          <w:trHeight w:val="720"/>
        </w:trPr>
        <w:tc>
          <w:tcPr>
            <w:tcW w:w="1525" w:type="dxa"/>
            <w:shd w:val="clear" w:color="auto" w:fill="F2F2F2" w:themeFill="background1" w:themeFillShade="F2"/>
            <w:vAlign w:val="center"/>
          </w:tcPr>
          <w:p w14:paraId="24360F0D" w14:textId="77777777" w:rsidR="00121B46" w:rsidRPr="00A52F35" w:rsidRDefault="00121B46" w:rsidP="00016B6E">
            <w:pPr>
              <w:outlineLvl w:val="0"/>
              <w:rPr>
                <w:rFonts w:ascii="Century Gothic" w:hAnsi="Century Gothic"/>
                <w:bCs/>
                <w:color w:val="404040" w:themeColor="text1" w:themeTint="BF"/>
                <w:sz w:val="18"/>
                <w:szCs w:val="22"/>
              </w:rPr>
            </w:pPr>
            <w:r w:rsidRPr="00A52F35">
              <w:rPr>
                <w:rFonts w:ascii="Century Gothic" w:hAnsi="Century Gothic"/>
                <w:color w:val="404040" w:themeColor="text1" w:themeTint="BF"/>
                <w:sz w:val="18"/>
                <w:szCs w:val="22"/>
              </w:rPr>
              <w:t>PROBLEM / ZU BEWERTENDE ELEMENTE</w:t>
            </w:r>
          </w:p>
        </w:tc>
        <w:tc>
          <w:tcPr>
            <w:tcW w:w="13153" w:type="dxa"/>
            <w:vAlign w:val="center"/>
          </w:tcPr>
          <w:p w14:paraId="48EC29E8" w14:textId="44A4BDF6" w:rsidR="00121B46" w:rsidRPr="00121B46" w:rsidRDefault="00121B46" w:rsidP="00016B6E">
            <w:pPr>
              <w:spacing w:line="276" w:lineRule="auto"/>
              <w:ind w:left="70"/>
              <w:outlineLvl w:val="0"/>
              <w:rPr>
                <w:rFonts w:ascii="Century Gothic" w:hAnsi="Century Gothic"/>
                <w:bCs/>
                <w:color w:val="000000" w:themeColor="text1"/>
                <w:sz w:val="32"/>
                <w:szCs w:val="32"/>
              </w:rPr>
            </w:pPr>
          </w:p>
        </w:tc>
      </w:tr>
    </w:tbl>
    <w:p w14:paraId="41323A89" w14:textId="77777777" w:rsidR="00121B46" w:rsidRPr="00121B46" w:rsidRDefault="00121B46" w:rsidP="00121B46">
      <w:pPr>
        <w:spacing w:line="276" w:lineRule="auto"/>
        <w:outlineLvl w:val="0"/>
        <w:rPr>
          <w:rFonts w:ascii="Century Gothic" w:hAnsi="Century Gothic"/>
          <w:bCs/>
          <w:color w:val="05683A"/>
          <w:sz w:val="20"/>
          <w:szCs w:val="20"/>
        </w:rPr>
      </w:pPr>
    </w:p>
    <w:p w14:paraId="3EFC6ED0" w14:textId="77777777" w:rsidR="00121B46" w:rsidRPr="00121B46" w:rsidRDefault="00121B46" w:rsidP="00121B46">
      <w:pPr>
        <w:spacing w:line="276" w:lineRule="auto"/>
        <w:outlineLvl w:val="0"/>
        <w:rPr>
          <w:rFonts w:ascii="Century Gothic" w:hAnsi="Century Gothic"/>
          <w:bCs/>
          <w:color w:val="05683A"/>
          <w:sz w:val="20"/>
          <w:szCs w:val="20"/>
        </w:rPr>
      </w:pPr>
    </w:p>
    <w:p w14:paraId="7534019E" w14:textId="77777777" w:rsidR="00121B46" w:rsidRPr="00121B46" w:rsidRDefault="00121B46" w:rsidP="00121B46">
      <w:pPr>
        <w:rPr>
          <w:rFonts w:ascii="Century Gothic" w:hAnsi="Century Gothic"/>
          <w:b/>
          <w:color w:val="A6A6A6" w:themeColor="background1" w:themeShade="A6"/>
          <w:sz w:val="32"/>
          <w:szCs w:val="44"/>
        </w:rPr>
      </w:pP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7456" behindDoc="0" locked="0" layoutInCell="1" allowOverlap="1" wp14:anchorId="3129274F" wp14:editId="12D5D1CD">
                <wp:simplePos x="0" y="0"/>
                <wp:positionH relativeFrom="column">
                  <wp:posOffset>6135515</wp:posOffset>
                </wp:positionH>
                <wp:positionV relativeFrom="paragraph">
                  <wp:posOffset>19050</wp:posOffset>
                </wp:positionV>
                <wp:extent cx="3183038" cy="416689"/>
                <wp:effectExtent l="0" t="0" r="0" b="0"/>
                <wp:wrapNone/>
                <wp:docPr id="1698275178"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03B22C12" w14:textId="77777777" w:rsidR="00121B46" w:rsidRPr="00121B46" w:rsidRDefault="00121B46" w:rsidP="00121B46">
                            <w:pPr>
                              <w:rPr>
                                <w:rFonts w:ascii="Century Gothic" w:hAnsi="Century Gothic"/>
                                <w:sz w:val="36"/>
                                <w:szCs w:val="36"/>
                              </w:rPr>
                            </w:pPr>
                            <w:r>
                              <w:rPr>
                                <w:rFonts w:ascii="Century Gothic" w:hAnsi="Century Gothic"/>
                                <w:sz w:val="36"/>
                              </w:rPr>
                              <w:t>Element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274F" id="_x0000_t202" coordsize="21600,21600" o:spt="202" path="m,l,21600r21600,l21600,xe">
                <v:stroke joinstyle="miter"/>
                <v:path gradientshapeok="t" o:connecttype="rect"/>
              </v:shapetype>
              <v:shape id="Text Box 2" o:spid="_x0000_s1026" type="#_x0000_t202" style="position:absolute;margin-left:483.1pt;margin-top:1.5pt;width:250.65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uDGAIAACwEAAAOAAAAZHJzL2Uyb0RvYy54bWysU8tu2zAQvBfoPxC815Jsx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" filled="f" stroked="f" strokeweight=".5pt">
                <v:textbox>
                  <w:txbxContent>
                    <w:p w14:paraId="03B22C12" w14:textId="77777777" w:rsidR="00121B46" w:rsidRPr="00121B46" w:rsidRDefault="00121B46" w:rsidP="00121B46">
                      <w:pPr>
                        <w:rPr>
                          <w:rFonts w:ascii="Century Gothic" w:hAnsi="Century Gothic"/>
                          <w:sz w:val="36"/>
                          <w:szCs w:val="36"/>
                          <w:lang w:val="de-DE"/>
                        </w:rPr>
                      </w:pPr>
                      <w:r>
                        <w:rPr>
                          <w:rFonts w:ascii="Century Gothic" w:hAnsi="Century Gothic"/>
                          <w:sz w:val="36"/>
                          <w:lang w:val="de-DE"/>
                        </w:rPr>
                        <w:t xml:space="preserve">Element 2</w:t>
                      </w:r>
                    </w:p>
                  </w:txbxContent>
                </v:textbox>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5408" behindDoc="0" locked="0" layoutInCell="1" allowOverlap="1" wp14:anchorId="2FDE5F9E" wp14:editId="01070871">
                <wp:simplePos x="0" y="0"/>
                <wp:positionH relativeFrom="column">
                  <wp:posOffset>120377</wp:posOffset>
                </wp:positionH>
                <wp:positionV relativeFrom="paragraph">
                  <wp:posOffset>21670</wp:posOffset>
                </wp:positionV>
                <wp:extent cx="3183038" cy="416689"/>
                <wp:effectExtent l="0" t="0" r="0" b="0"/>
                <wp:wrapNone/>
                <wp:docPr id="635962143"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65516516" w14:textId="77777777" w:rsidR="00121B46" w:rsidRPr="00121B46" w:rsidRDefault="00121B46" w:rsidP="00121B46">
                            <w:pPr>
                              <w:rPr>
                                <w:rFonts w:ascii="Century Gothic" w:hAnsi="Century Gothic"/>
                                <w:sz w:val="36"/>
                                <w:szCs w:val="36"/>
                              </w:rPr>
                            </w:pPr>
                            <w:r>
                              <w:rPr>
                                <w:rFonts w:ascii="Century Gothic" w:hAnsi="Century Gothic"/>
                                <w:sz w:val="36"/>
                              </w:rPr>
                              <w:t>Element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5F9E" id="_x0000_s1027" type="#_x0000_t202" style="position:absolute;margin-left:9.5pt;margin-top:1.7pt;width:250.6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" filled="f" stroked="f" strokeweight=".5pt">
                <v:textbox>
                  <w:txbxContent>
                    <w:p w14:paraId="65516516" w14:textId="77777777" w:rsidR="00121B46" w:rsidRPr="00121B46" w:rsidRDefault="00121B46" w:rsidP="00121B46">
                      <w:pPr>
                        <w:rPr>
                          <w:rFonts w:ascii="Century Gothic" w:hAnsi="Century Gothic"/>
                          <w:sz w:val="36"/>
                          <w:szCs w:val="36"/>
                          <w:lang w:val="de-DE"/>
                        </w:rPr>
                      </w:pPr>
                      <w:r>
                        <w:rPr>
                          <w:rFonts w:ascii="Century Gothic" w:hAnsi="Century Gothic"/>
                          <w:sz w:val="36"/>
                          <w:lang w:val="de-DE"/>
                        </w:rPr>
                        <w:t xml:space="preserve">Element 1</w:t>
                      </w:r>
                    </w:p>
                  </w:txbxContent>
                </v:textbox>
              </v:shape>
            </w:pict>
          </mc:Fallback>
        </mc:AlternateContent>
      </w:r>
    </w:p>
    <w:tbl>
      <w:tblPr>
        <w:tblStyle w:val="TableGrid"/>
        <w:tblpPr w:leftFromText="180" w:rightFromText="180" w:vertAnchor="text" w:horzAnchor="margin" w:tblpY="7299"/>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12"/>
        <w:gridCol w:w="13556"/>
      </w:tblGrid>
      <w:tr w:rsidR="00121B46" w:rsidRPr="00121B46" w14:paraId="583F7D50" w14:textId="77777777" w:rsidTr="00016B6E">
        <w:trPr>
          <w:trHeight w:val="1146"/>
        </w:trPr>
        <w:tc>
          <w:tcPr>
            <w:tcW w:w="890" w:type="dxa"/>
            <w:shd w:val="clear" w:color="auto" w:fill="F2F2F2" w:themeFill="background1" w:themeFillShade="F2"/>
            <w:tcMar>
              <w:top w:w="144" w:type="dxa"/>
              <w:left w:w="115" w:type="dxa"/>
              <w:right w:w="115" w:type="dxa"/>
            </w:tcMar>
          </w:tcPr>
          <w:p w14:paraId="672F055B" w14:textId="77777777" w:rsidR="00121B46" w:rsidRPr="00121B46" w:rsidRDefault="00121B46" w:rsidP="00016B6E">
            <w:pPr>
              <w:outlineLvl w:val="0"/>
              <w:rPr>
                <w:rFonts w:ascii="Century Gothic" w:hAnsi="Century Gothic"/>
                <w:bCs/>
                <w:color w:val="404040" w:themeColor="text1" w:themeTint="BF"/>
                <w:sz w:val="20"/>
                <w:szCs w:val="20"/>
              </w:rPr>
            </w:pPr>
            <w:r>
              <w:rPr>
                <w:rFonts w:ascii="Century Gothic" w:hAnsi="Century Gothic"/>
                <w:color w:val="404040" w:themeColor="text1" w:themeTint="BF"/>
                <w:sz w:val="20"/>
              </w:rPr>
              <w:t>HINWEISE</w:t>
            </w:r>
          </w:p>
        </w:tc>
        <w:tc>
          <w:tcPr>
            <w:tcW w:w="13778" w:type="dxa"/>
            <w:tcMar>
              <w:top w:w="144" w:type="dxa"/>
              <w:left w:w="115" w:type="dxa"/>
              <w:right w:w="115" w:type="dxa"/>
            </w:tcMar>
          </w:tcPr>
          <w:p w14:paraId="11ED50BF" w14:textId="77777777" w:rsidR="00121B46" w:rsidRPr="00121B46" w:rsidRDefault="00121B46" w:rsidP="00016B6E">
            <w:pPr>
              <w:spacing w:line="276" w:lineRule="auto"/>
              <w:outlineLvl w:val="0"/>
              <w:rPr>
                <w:rFonts w:ascii="Century Gothic" w:hAnsi="Century Gothic"/>
                <w:bCs/>
                <w:color w:val="000000" w:themeColor="text1"/>
                <w:sz w:val="22"/>
                <w:szCs w:val="22"/>
              </w:rPr>
            </w:pPr>
          </w:p>
        </w:tc>
      </w:tr>
    </w:tbl>
    <w:p w14:paraId="16B73C4F" w14:textId="77777777" w:rsidR="00121B46" w:rsidRPr="00121B46" w:rsidRDefault="00121B46" w:rsidP="00121B46">
      <w:pPr>
        <w:rPr>
          <w:rFonts w:ascii="Century Gothic" w:hAnsi="Century Gothic"/>
          <w:b/>
          <w:color w:val="A6A6A6" w:themeColor="background1" w:themeShade="A6"/>
          <w:sz w:val="32"/>
          <w:szCs w:val="44"/>
        </w:rPr>
      </w:pP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05DB9AF1" wp14:editId="54D3B265">
                <wp:simplePos x="0" y="0"/>
                <wp:positionH relativeFrom="column">
                  <wp:posOffset>3199130</wp:posOffset>
                </wp:positionH>
                <wp:positionV relativeFrom="paragraph">
                  <wp:posOffset>1589260</wp:posOffset>
                </wp:positionV>
                <wp:extent cx="2926080" cy="2834640"/>
                <wp:effectExtent l="0" t="0" r="0" b="0"/>
                <wp:wrapNone/>
                <wp:docPr id="330960337" name="Text Box 2"/>
                <wp:cNvGraphicFramePr/>
                <a:graphic xmlns:a="http://schemas.openxmlformats.org/drawingml/2006/main">
                  <a:graphicData uri="http://schemas.microsoft.com/office/word/2010/wordprocessingShape">
                    <wps:wsp>
                      <wps:cNvSpPr txBox="1"/>
                      <wps:spPr>
                        <a:xfrm>
                          <a:off x="0" y="0"/>
                          <a:ext cx="2926080" cy="2834640"/>
                        </a:xfrm>
                        <a:prstGeom prst="rect">
                          <a:avLst/>
                        </a:prstGeom>
                        <a:noFill/>
                        <a:ln w="6350">
                          <a:noFill/>
                        </a:ln>
                      </wps:spPr>
                      <wps:txbx>
                        <w:txbxContent>
                          <w:p w14:paraId="7E9FDFD2"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Gemeinsame Vorteile:</w:t>
                            </w:r>
                          </w:p>
                          <w:p w14:paraId="565A6B88" w14:textId="77777777" w:rsidR="00121B46" w:rsidRPr="00121B46" w:rsidRDefault="00121B46" w:rsidP="00121B46">
                            <w:pPr>
                              <w:pStyle w:val="ListParagraph"/>
                              <w:numPr>
                                <w:ilvl w:val="0"/>
                                <w:numId w:val="45"/>
                              </w:numPr>
                              <w:spacing w:before="60"/>
                              <w:ind w:left="187" w:hanging="187"/>
                              <w:contextualSpacing w:val="0"/>
                              <w:rPr>
                                <w:bCs/>
                                <w:color w:val="000000" w:themeColor="text1"/>
                                <w:sz w:val="20"/>
                                <w:szCs w:val="20"/>
                              </w:rPr>
                            </w:pPr>
                            <w:r>
                              <w:rPr>
                                <w:color w:val="000000" w:themeColor="text1"/>
                                <w:sz w:val="20"/>
                              </w:rPr>
                              <w:t>Gemeinsamer Vorteil 1</w:t>
                            </w:r>
                          </w:p>
                          <w:p w14:paraId="65DC1E24" w14:textId="77777777" w:rsidR="00121B46" w:rsidRPr="00121B46" w:rsidRDefault="00121B46" w:rsidP="00121B46">
                            <w:pPr>
                              <w:rPr>
                                <w:rFonts w:ascii="Century Gothic" w:hAnsi="Century Gothic"/>
                                <w:bCs/>
                                <w:color w:val="000000" w:themeColor="text1"/>
                                <w:sz w:val="20"/>
                                <w:szCs w:val="20"/>
                              </w:rPr>
                            </w:pPr>
                          </w:p>
                          <w:p w14:paraId="487D2DD5"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Gemeinsame Nachteile:</w:t>
                            </w:r>
                          </w:p>
                          <w:p w14:paraId="05542DA8"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Gemeinsamer Nachteil 1</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9AF1" id="_x0000_s1028" type="#_x0000_t202" style="position:absolute;margin-left:251.9pt;margin-top:125.15pt;width:230.4pt;height:2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" filled="f" stroked="f" strokeweight=".5pt">
                <v:textbox inset=",,3.6pt">
                  <w:txbxContent>
                    <w:p w14:paraId="7E9FDFD2" w14:textId="77777777" w:rsidR="00121B46" w:rsidRPr="00121B46" w:rsidRDefault="00121B46" w:rsidP="00121B46">
                      <w:pPr>
                        <w:rPr>
                          <w:rFonts w:ascii="Century Gothic" w:hAnsi="Century Gothic"/>
                          <w:bCs/>
                          <w:color w:val="000000" w:themeColor="text1"/>
                          <w:sz w:val="26"/>
                          <w:szCs w:val="26"/>
                          <w:lang w:val="de-DE"/>
                        </w:rPr>
                      </w:pPr>
                      <w:r>
                        <w:rPr>
                          <w:rFonts w:ascii="Century Gothic" w:hAnsi="Century Gothic"/>
                          <w:color w:val="000000" w:themeColor="text1"/>
                          <w:sz w:val="26"/>
                          <w:lang w:val="de-DE"/>
                        </w:rPr>
                        <w:t xml:space="preserve">Gemeinsame Vorteile:</w:t>
                      </w:r>
                    </w:p>
                    <w:p w14:paraId="565A6B88" w14:textId="77777777" w:rsidR="00121B46" w:rsidRPr="00121B46" w:rsidRDefault="00121B46" w:rsidP="00121B46">
                      <w:pPr>
                        <w:pStyle w:val="ListParagraph"/>
                        <w:numPr>
                          <w:ilvl w:val="0"/>
                          <w:numId w:val="45"/>
                        </w:numPr>
                        <w:spacing w:before="60"/>
                        <w:ind w:left="187" w:hanging="187"/>
                        <w:contextualSpacing w:val="0"/>
                        <w:rPr>
                          <w:bCs/>
                          <w:color w:val="000000" w:themeColor="text1"/>
                          <w:sz w:val="20"/>
                          <w:szCs w:val="20"/>
                          <w:lang w:val="de-DE"/>
                          <w:rFonts/>
                        </w:rPr>
                      </w:pPr>
                      <w:r>
                        <w:rPr>
                          <w:color w:val="000000" w:themeColor="text1"/>
                          <w:sz w:val="20"/>
                          <w:lang w:val="de-DE"/>
                          <w:rFonts/>
                        </w:rPr>
                        <w:t xml:space="preserve">Gemeinsamer Vorteil 1</w:t>
                      </w:r>
                    </w:p>
                    <w:p w14:paraId="65DC1E24" w14:textId="77777777" w:rsidR="00121B46" w:rsidRPr="00121B46" w:rsidRDefault="00121B46" w:rsidP="00121B46">
                      <w:pPr>
                        <w:rPr>
                          <w:rFonts w:ascii="Century Gothic" w:hAnsi="Century Gothic"/>
                          <w:bCs/>
                          <w:color w:val="000000" w:themeColor="text1"/>
                          <w:sz w:val="20"/>
                          <w:szCs w:val="20"/>
                          <w:lang w:val="de-DE"/>
                        </w:rPr>
                      </w:pPr>
                    </w:p>
                    <w:p w14:paraId="487D2DD5" w14:textId="77777777" w:rsidR="00121B46" w:rsidRPr="00121B46" w:rsidRDefault="00121B46" w:rsidP="00121B46">
                      <w:pPr>
                        <w:rPr>
                          <w:rFonts w:ascii="Century Gothic" w:hAnsi="Century Gothic"/>
                          <w:bCs/>
                          <w:color w:val="000000" w:themeColor="text1"/>
                          <w:sz w:val="26"/>
                          <w:szCs w:val="26"/>
                          <w:lang w:val="de-DE"/>
                        </w:rPr>
                      </w:pPr>
                      <w:r>
                        <w:rPr>
                          <w:rFonts w:ascii="Century Gothic" w:hAnsi="Century Gothic"/>
                          <w:color w:val="000000" w:themeColor="text1"/>
                          <w:sz w:val="26"/>
                          <w:lang w:val="de-DE"/>
                        </w:rPr>
                        <w:t xml:space="preserve">Gemeinsame Nachteile:</w:t>
                      </w:r>
                    </w:p>
                    <w:p w14:paraId="05542DA8"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lang w:val="de-DE"/>
                          <w:rFonts/>
                        </w:rPr>
                      </w:pPr>
                      <w:r>
                        <w:rPr>
                          <w:color w:val="000000" w:themeColor="text1"/>
                          <w:sz w:val="20"/>
                          <w:lang w:val="de-DE"/>
                          <w:rFonts/>
                        </w:rPr>
                        <w:t xml:space="preserve">Gemeinsamer Nachteil 1</w:t>
                      </w:r>
                    </w:p>
                  </w:txbxContent>
                </v:textbox>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6432" behindDoc="0" locked="0" layoutInCell="1" allowOverlap="1" wp14:anchorId="586F9D6C" wp14:editId="4CF712D2">
                <wp:simplePos x="0" y="0"/>
                <wp:positionH relativeFrom="column">
                  <wp:posOffset>120015</wp:posOffset>
                </wp:positionH>
                <wp:positionV relativeFrom="paragraph">
                  <wp:posOffset>151130</wp:posOffset>
                </wp:positionV>
                <wp:extent cx="2926080" cy="4297680"/>
                <wp:effectExtent l="0" t="0" r="0" b="0"/>
                <wp:wrapNone/>
                <wp:docPr id="89644070"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09684161"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Vorteile:</w:t>
                            </w:r>
                          </w:p>
                          <w:p w14:paraId="7FA0D451" w14:textId="77777777" w:rsidR="00121B46" w:rsidRPr="00121B46" w:rsidRDefault="00121B46" w:rsidP="00121B46">
                            <w:pPr>
                              <w:pStyle w:val="ListParagraph"/>
                              <w:numPr>
                                <w:ilvl w:val="0"/>
                                <w:numId w:val="42"/>
                              </w:numPr>
                              <w:spacing w:after="60"/>
                              <w:ind w:left="187" w:hanging="187"/>
                              <w:contextualSpacing w:val="0"/>
                              <w:rPr>
                                <w:bCs/>
                                <w:color w:val="000000" w:themeColor="text1"/>
                                <w:sz w:val="20"/>
                                <w:szCs w:val="20"/>
                              </w:rPr>
                            </w:pPr>
                            <w:r>
                              <w:rPr>
                                <w:color w:val="000000" w:themeColor="text1"/>
                                <w:sz w:val="20"/>
                              </w:rPr>
                              <w:t>Element 1, Vorteil 1</w:t>
                            </w:r>
                          </w:p>
                          <w:p w14:paraId="57FE1C76" w14:textId="77777777" w:rsidR="00121B46" w:rsidRPr="00121B46" w:rsidRDefault="00121B46" w:rsidP="00121B46">
                            <w:pPr>
                              <w:rPr>
                                <w:rFonts w:ascii="Century Gothic" w:hAnsi="Century Gothic"/>
                                <w:bCs/>
                                <w:color w:val="000000" w:themeColor="text1"/>
                                <w:sz w:val="20"/>
                                <w:szCs w:val="20"/>
                              </w:rPr>
                            </w:pPr>
                          </w:p>
                          <w:p w14:paraId="4A96D094"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Nachteile:</w:t>
                            </w:r>
                          </w:p>
                          <w:p w14:paraId="16CCA552"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Element 1, Nachteil 1</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9D6C" id="_x0000_s1029" type="#_x0000_t202" style="position:absolute;margin-left:9.45pt;margin-top:11.9pt;width:230.4pt;height:3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" filled="f" stroked="f" strokeweight=".5pt">
                <v:textbox inset=",,3.6pt">
                  <w:txbxContent>
                    <w:p w14:paraId="09684161" w14:textId="77777777" w:rsidR="00121B46" w:rsidRPr="00121B46" w:rsidRDefault="00121B46" w:rsidP="00121B46">
                      <w:pPr>
                        <w:rPr>
                          <w:rFonts w:ascii="Century Gothic" w:hAnsi="Century Gothic"/>
                          <w:bCs/>
                          <w:color w:val="000000" w:themeColor="text1"/>
                          <w:sz w:val="26"/>
                          <w:szCs w:val="26"/>
                          <w:lang w:val="de-DE"/>
                        </w:rPr>
                      </w:pPr>
                      <w:r>
                        <w:rPr>
                          <w:rFonts w:ascii="Century Gothic" w:hAnsi="Century Gothic"/>
                          <w:color w:val="000000" w:themeColor="text1"/>
                          <w:sz w:val="26"/>
                          <w:lang w:val="de-DE"/>
                        </w:rPr>
                        <w:t xml:space="preserve">Vorteile:</w:t>
                      </w:r>
                    </w:p>
                    <w:p w14:paraId="7FA0D451" w14:textId="77777777" w:rsidR="00121B46" w:rsidRPr="00121B46" w:rsidRDefault="00121B46" w:rsidP="00121B46">
                      <w:pPr>
                        <w:pStyle w:val="ListParagraph"/>
                        <w:numPr>
                          <w:ilvl w:val="0"/>
                          <w:numId w:val="42"/>
                        </w:numPr>
                        <w:spacing w:after="60"/>
                        <w:ind w:left="187" w:hanging="187"/>
                        <w:contextualSpacing w:val="0"/>
                        <w:rPr>
                          <w:bCs/>
                          <w:color w:val="000000" w:themeColor="text1"/>
                          <w:sz w:val="20"/>
                          <w:szCs w:val="20"/>
                          <w:lang w:val="de-DE"/>
                          <w:rFonts/>
                        </w:rPr>
                      </w:pPr>
                      <w:r>
                        <w:rPr>
                          <w:color w:val="000000" w:themeColor="text1"/>
                          <w:sz w:val="20"/>
                          <w:lang w:val="de-DE"/>
                          <w:rFonts/>
                        </w:rPr>
                        <w:t xml:space="preserve">Element 1, Vorteil 1</w:t>
                      </w:r>
                    </w:p>
                    <w:p w14:paraId="57FE1C76" w14:textId="77777777" w:rsidR="00121B46" w:rsidRPr="00121B46" w:rsidRDefault="00121B46" w:rsidP="00121B46">
                      <w:pPr>
                        <w:rPr>
                          <w:rFonts w:ascii="Century Gothic" w:hAnsi="Century Gothic"/>
                          <w:bCs/>
                          <w:color w:val="000000" w:themeColor="text1"/>
                          <w:sz w:val="20"/>
                          <w:szCs w:val="20"/>
                          <w:lang w:val="de-DE"/>
                        </w:rPr>
                      </w:pPr>
                    </w:p>
                    <w:p w14:paraId="4A96D094" w14:textId="77777777" w:rsidR="00121B46" w:rsidRPr="00121B46" w:rsidRDefault="00121B46" w:rsidP="00121B46">
                      <w:pPr>
                        <w:rPr>
                          <w:rFonts w:ascii="Century Gothic" w:hAnsi="Century Gothic"/>
                          <w:bCs/>
                          <w:color w:val="000000" w:themeColor="text1"/>
                          <w:sz w:val="26"/>
                          <w:szCs w:val="26"/>
                          <w:lang w:val="de-DE"/>
                        </w:rPr>
                      </w:pPr>
                      <w:r>
                        <w:rPr>
                          <w:rFonts w:ascii="Century Gothic" w:hAnsi="Century Gothic"/>
                          <w:color w:val="000000" w:themeColor="text1"/>
                          <w:sz w:val="26"/>
                          <w:lang w:val="de-DE"/>
                        </w:rPr>
                        <w:t xml:space="preserve">Nachteile:</w:t>
                      </w:r>
                    </w:p>
                    <w:p w14:paraId="16CCA552"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lang w:val="de-DE"/>
                          <w:rFonts/>
                        </w:rPr>
                      </w:pPr>
                      <w:r>
                        <w:rPr>
                          <w:color w:val="000000" w:themeColor="text1"/>
                          <w:sz w:val="20"/>
                          <w:lang w:val="de-DE"/>
                          <w:rFonts/>
                        </w:rPr>
                        <w:t xml:space="preserve">Element 1, Nachteil 1</w:t>
                      </w:r>
                    </w:p>
                  </w:txbxContent>
                </v:textbox>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8480" behindDoc="0" locked="0" layoutInCell="1" allowOverlap="1" wp14:anchorId="3D99F348" wp14:editId="5616E7B3">
                <wp:simplePos x="0" y="0"/>
                <wp:positionH relativeFrom="column">
                  <wp:posOffset>6274435</wp:posOffset>
                </wp:positionH>
                <wp:positionV relativeFrom="paragraph">
                  <wp:posOffset>148590</wp:posOffset>
                </wp:positionV>
                <wp:extent cx="2926080" cy="4297680"/>
                <wp:effectExtent l="0" t="0" r="0" b="0"/>
                <wp:wrapNone/>
                <wp:docPr id="663071882"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43EEEF50"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Vorteile:</w:t>
                            </w:r>
                          </w:p>
                          <w:p w14:paraId="405FB691" w14:textId="77777777" w:rsidR="00121B46" w:rsidRPr="00121B46" w:rsidRDefault="00121B46" w:rsidP="00121B46">
                            <w:pPr>
                              <w:pStyle w:val="ListParagraph"/>
                              <w:numPr>
                                <w:ilvl w:val="0"/>
                                <w:numId w:val="44"/>
                              </w:numPr>
                              <w:spacing w:after="60"/>
                              <w:ind w:left="187" w:hanging="187"/>
                              <w:contextualSpacing w:val="0"/>
                              <w:rPr>
                                <w:bCs/>
                                <w:color w:val="000000" w:themeColor="text1"/>
                                <w:sz w:val="20"/>
                                <w:szCs w:val="20"/>
                              </w:rPr>
                            </w:pPr>
                            <w:r>
                              <w:rPr>
                                <w:color w:val="000000" w:themeColor="text1"/>
                                <w:sz w:val="20"/>
                              </w:rPr>
                              <w:t>Element 2, Vorteil 1</w:t>
                            </w:r>
                          </w:p>
                          <w:p w14:paraId="32EB9EBC" w14:textId="77777777" w:rsidR="00121B46" w:rsidRPr="00121B46" w:rsidRDefault="00121B46" w:rsidP="00121B46">
                            <w:pPr>
                              <w:rPr>
                                <w:rFonts w:ascii="Century Gothic" w:hAnsi="Century Gothic"/>
                                <w:bCs/>
                                <w:color w:val="000000" w:themeColor="text1"/>
                                <w:sz w:val="22"/>
                                <w:szCs w:val="22"/>
                              </w:rPr>
                            </w:pPr>
                          </w:p>
                          <w:p w14:paraId="143565C5"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Nachteile:</w:t>
                            </w:r>
                          </w:p>
                          <w:p w14:paraId="5F8DF761"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Element 2, Nachteil 1</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9F348" id="_x0000_s1030" type="#_x0000_t202" style="position:absolute;margin-left:494.05pt;margin-top:11.7pt;width:230.4pt;height:3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" filled="f" stroked="f" strokeweight=".5pt">
                <v:textbox inset=",,3.6pt">
                  <w:txbxContent>
                    <w:p w14:paraId="43EEEF50" w14:textId="77777777" w:rsidR="00121B46" w:rsidRPr="00121B46" w:rsidRDefault="00121B46" w:rsidP="00121B46">
                      <w:pPr>
                        <w:rPr>
                          <w:rFonts w:ascii="Century Gothic" w:hAnsi="Century Gothic"/>
                          <w:bCs/>
                          <w:color w:val="000000" w:themeColor="text1"/>
                          <w:sz w:val="26"/>
                          <w:szCs w:val="26"/>
                          <w:lang w:val="de-DE"/>
                        </w:rPr>
                      </w:pPr>
                      <w:r>
                        <w:rPr>
                          <w:rFonts w:ascii="Century Gothic" w:hAnsi="Century Gothic"/>
                          <w:color w:val="000000" w:themeColor="text1"/>
                          <w:sz w:val="26"/>
                          <w:lang w:val="de-DE"/>
                        </w:rPr>
                        <w:t xml:space="preserve">Vorteile:</w:t>
                      </w:r>
                    </w:p>
                    <w:p w14:paraId="405FB691" w14:textId="77777777" w:rsidR="00121B46" w:rsidRPr="00121B46" w:rsidRDefault="00121B46" w:rsidP="00121B46">
                      <w:pPr>
                        <w:pStyle w:val="ListParagraph"/>
                        <w:numPr>
                          <w:ilvl w:val="0"/>
                          <w:numId w:val="44"/>
                        </w:numPr>
                        <w:spacing w:after="60"/>
                        <w:ind w:left="187" w:hanging="187"/>
                        <w:contextualSpacing w:val="0"/>
                        <w:rPr>
                          <w:bCs/>
                          <w:color w:val="000000" w:themeColor="text1"/>
                          <w:sz w:val="20"/>
                          <w:szCs w:val="20"/>
                          <w:lang w:val="de-DE"/>
                          <w:rFonts/>
                        </w:rPr>
                      </w:pPr>
                      <w:r>
                        <w:rPr>
                          <w:color w:val="000000" w:themeColor="text1"/>
                          <w:sz w:val="20"/>
                          <w:lang w:val="de-DE"/>
                          <w:rFonts/>
                        </w:rPr>
                        <w:t xml:space="preserve">Element 2, Vorteil 1</w:t>
                      </w:r>
                    </w:p>
                    <w:p w14:paraId="32EB9EBC" w14:textId="77777777" w:rsidR="00121B46" w:rsidRPr="00121B46" w:rsidRDefault="00121B46" w:rsidP="00121B46">
                      <w:pPr>
                        <w:rPr>
                          <w:rFonts w:ascii="Century Gothic" w:hAnsi="Century Gothic"/>
                          <w:bCs/>
                          <w:color w:val="000000" w:themeColor="text1"/>
                          <w:sz w:val="22"/>
                          <w:szCs w:val="22"/>
                          <w:lang w:val="de-DE"/>
                        </w:rPr>
                      </w:pPr>
                    </w:p>
                    <w:p w14:paraId="143565C5" w14:textId="77777777" w:rsidR="00121B46" w:rsidRPr="00121B46" w:rsidRDefault="00121B46" w:rsidP="00121B46">
                      <w:pPr>
                        <w:rPr>
                          <w:rFonts w:ascii="Century Gothic" w:hAnsi="Century Gothic"/>
                          <w:bCs/>
                          <w:color w:val="000000" w:themeColor="text1"/>
                          <w:sz w:val="26"/>
                          <w:szCs w:val="26"/>
                          <w:lang w:val="de-DE"/>
                        </w:rPr>
                      </w:pPr>
                      <w:r>
                        <w:rPr>
                          <w:rFonts w:ascii="Century Gothic" w:hAnsi="Century Gothic"/>
                          <w:color w:val="000000" w:themeColor="text1"/>
                          <w:sz w:val="26"/>
                          <w:lang w:val="de-DE"/>
                        </w:rPr>
                        <w:t xml:space="preserve">Nachteile:</w:t>
                      </w:r>
                    </w:p>
                    <w:p w14:paraId="5F8DF761"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lang w:val="de-DE"/>
                          <w:rFonts/>
                        </w:rPr>
                      </w:pPr>
                      <w:r>
                        <w:rPr>
                          <w:color w:val="000000" w:themeColor="text1"/>
                          <w:sz w:val="20"/>
                          <w:lang w:val="de-DE"/>
                          <w:rFonts/>
                        </w:rPr>
                        <w:t xml:space="preserve">Element 2, Nachteil 1</w:t>
                      </w:r>
                    </w:p>
                  </w:txbxContent>
                </v:textbox>
              </v:shape>
            </w:pict>
          </mc:Fallback>
        </mc:AlternateContent>
      </w:r>
    </w:p>
    <w:p w14:paraId="0E9158CD" w14:textId="77777777" w:rsidR="00121B46" w:rsidRPr="00121B46" w:rsidRDefault="00121B46" w:rsidP="00121B46">
      <w:pPr>
        <w:rPr>
          <w:rFonts w:ascii="Century Gothic" w:hAnsi="Century Gothic"/>
          <w:b/>
          <w:color w:val="A6A6A6" w:themeColor="background1" w:themeShade="A6"/>
          <w:sz w:val="32"/>
          <w:szCs w:val="44"/>
        </w:rPr>
        <w:sectPr w:rsidR="00121B46" w:rsidRPr="00121B46" w:rsidSect="00121B46">
          <w:pgSz w:w="15840" w:h="12240" w:orient="landscape"/>
          <w:pgMar w:top="513" w:right="576" w:bottom="576" w:left="576" w:header="0" w:footer="0" w:gutter="0"/>
          <w:cols w:space="720"/>
          <w:docGrid w:linePitch="360"/>
        </w:sectPr>
      </w:pPr>
    </w:p>
    <w:p w14:paraId="7908697D" w14:textId="77777777" w:rsidR="00121B46" w:rsidRPr="00121B46" w:rsidRDefault="00121B46" w:rsidP="00121B46">
      <w:pPr>
        <w:rPr>
          <w:rFonts w:ascii="Century Gothic" w:hAnsi="Century Gothic"/>
          <w:b/>
          <w:color w:val="A6A6A6" w:themeColor="background1" w:themeShade="A6"/>
          <w:sz w:val="32"/>
          <w:szCs w:val="44"/>
        </w:rPr>
      </w:pPr>
      <w:r w:rsidRPr="00121B46">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47C39000" wp14:editId="34781EE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98F4234"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7F4641A8" wp14:editId="4551BDA5">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AFB06A6"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6BE54745" wp14:editId="55EC0439">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7E2A243"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5A6AD6BF" wp14:editId="4FBD47A2">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8F2D1D1"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121B46" w:rsidRPr="00121B46" w14:paraId="63C9A369" w14:textId="77777777" w:rsidTr="00016B6E">
        <w:trPr>
          <w:trHeight w:val="2530"/>
        </w:trPr>
        <w:tc>
          <w:tcPr>
            <w:tcW w:w="9810" w:type="dxa"/>
          </w:tcPr>
          <w:p w14:paraId="52C3E961" w14:textId="77777777" w:rsidR="00121B46" w:rsidRPr="00121B46" w:rsidRDefault="00121B46" w:rsidP="00016B6E">
            <w:pPr>
              <w:jc w:val="center"/>
              <w:rPr>
                <w:rFonts w:ascii="Century Gothic" w:hAnsi="Century Gothic" w:cs="Arial"/>
                <w:b/>
                <w:sz w:val="20"/>
                <w:szCs w:val="20"/>
              </w:rPr>
            </w:pPr>
          </w:p>
          <w:p w14:paraId="40DD0993" w14:textId="77777777" w:rsidR="00121B46" w:rsidRPr="00121B46" w:rsidRDefault="00121B46" w:rsidP="00016B6E">
            <w:pPr>
              <w:jc w:val="center"/>
              <w:rPr>
                <w:rFonts w:ascii="Century Gothic" w:hAnsi="Century Gothic" w:cs="Arial"/>
                <w:b/>
                <w:sz w:val="20"/>
                <w:szCs w:val="20"/>
              </w:rPr>
            </w:pPr>
            <w:r>
              <w:rPr>
                <w:rFonts w:ascii="Century Gothic" w:hAnsi="Century Gothic"/>
                <w:b/>
                <w:sz w:val="20"/>
              </w:rPr>
              <w:t>HAFTUNGSAUSSCHLUSS</w:t>
            </w:r>
          </w:p>
          <w:p w14:paraId="7AC53659" w14:textId="77777777" w:rsidR="00121B46" w:rsidRPr="00121B46" w:rsidRDefault="00121B46" w:rsidP="00016B6E">
            <w:pPr>
              <w:rPr>
                <w:rFonts w:ascii="Century Gothic" w:hAnsi="Century Gothic" w:cs="Arial"/>
                <w:szCs w:val="20"/>
              </w:rPr>
            </w:pPr>
          </w:p>
          <w:p w14:paraId="7AC2EE63" w14:textId="77777777" w:rsidR="00121B46" w:rsidRPr="00121B46" w:rsidRDefault="00121B46" w:rsidP="00016B6E">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23404820" w14:textId="77777777" w:rsidR="00121B46" w:rsidRPr="00121B46" w:rsidRDefault="00121B46" w:rsidP="00016B6E">
            <w:pPr>
              <w:rPr>
                <w:rFonts w:ascii="Century Gothic" w:hAnsi="Century Gothic" w:cs="Arial"/>
                <w:sz w:val="22"/>
                <w:szCs w:val="20"/>
              </w:rPr>
            </w:pPr>
          </w:p>
          <w:p w14:paraId="741BA659" w14:textId="77777777" w:rsidR="00121B46" w:rsidRPr="00121B46" w:rsidRDefault="00121B46" w:rsidP="00016B6E">
            <w:pPr>
              <w:rPr>
                <w:rFonts w:ascii="Century Gothic" w:hAnsi="Century Gothic" w:cs="Arial"/>
                <w:sz w:val="20"/>
                <w:szCs w:val="20"/>
              </w:rPr>
            </w:pPr>
          </w:p>
        </w:tc>
      </w:tr>
    </w:tbl>
    <w:p w14:paraId="498ECF62" w14:textId="77777777" w:rsidR="00121B46" w:rsidRPr="00121B46" w:rsidRDefault="00121B46" w:rsidP="00121B46">
      <w:pPr>
        <w:rPr>
          <w:rFonts w:ascii="Century Gothic" w:hAnsi="Century Gothic"/>
          <w:bCs/>
          <w:color w:val="000000" w:themeColor="text1"/>
          <w:sz w:val="20"/>
          <w:szCs w:val="20"/>
        </w:rPr>
      </w:pPr>
    </w:p>
    <w:sectPr w:rsidR="00121B46" w:rsidRPr="00121B46" w:rsidSect="004A48D2">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A8D6" w14:textId="77777777" w:rsidR="00303727" w:rsidRPr="00121B46" w:rsidRDefault="00303727" w:rsidP="006F67AE">
      <w:r w:rsidRPr="00121B46">
        <w:separator/>
      </w:r>
    </w:p>
  </w:endnote>
  <w:endnote w:type="continuationSeparator" w:id="0">
    <w:p w14:paraId="6603254C" w14:textId="77777777" w:rsidR="00303727" w:rsidRPr="00121B46" w:rsidRDefault="00303727" w:rsidP="006F67AE">
      <w:r w:rsidRPr="00121B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FE514" w14:textId="77777777" w:rsidR="00303727" w:rsidRPr="00121B46" w:rsidRDefault="00303727" w:rsidP="006F67AE">
      <w:r w:rsidRPr="00121B46">
        <w:separator/>
      </w:r>
    </w:p>
  </w:footnote>
  <w:footnote w:type="continuationSeparator" w:id="0">
    <w:p w14:paraId="08672531" w14:textId="77777777" w:rsidR="00303727" w:rsidRPr="00121B46" w:rsidRDefault="00303727" w:rsidP="006F67AE">
      <w:r w:rsidRPr="00121B4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4BC3"/>
    <w:multiLevelType w:val="hybridMultilevel"/>
    <w:tmpl w:val="7FEAB5A2"/>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150F9"/>
    <w:multiLevelType w:val="hybridMultilevel"/>
    <w:tmpl w:val="69D8FD5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ED157B"/>
    <w:multiLevelType w:val="hybridMultilevel"/>
    <w:tmpl w:val="7116CF8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B110E"/>
    <w:multiLevelType w:val="hybridMultilevel"/>
    <w:tmpl w:val="D4D0CC48"/>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5"/>
  </w:num>
  <w:num w:numId="12" w16cid:durableId="603146199">
    <w:abstractNumId w:val="39"/>
  </w:num>
  <w:num w:numId="13" w16cid:durableId="1024402353">
    <w:abstractNumId w:val="14"/>
  </w:num>
  <w:num w:numId="14" w16cid:durableId="20520560">
    <w:abstractNumId w:val="29"/>
  </w:num>
  <w:num w:numId="15" w16cid:durableId="1416322016">
    <w:abstractNumId w:val="37"/>
  </w:num>
  <w:num w:numId="16" w16cid:durableId="875117323">
    <w:abstractNumId w:val="21"/>
  </w:num>
  <w:num w:numId="17" w16cid:durableId="592127415">
    <w:abstractNumId w:val="40"/>
  </w:num>
  <w:num w:numId="18" w16cid:durableId="1225750585">
    <w:abstractNumId w:val="33"/>
  </w:num>
  <w:num w:numId="19" w16cid:durableId="2139106032">
    <w:abstractNumId w:val="38"/>
  </w:num>
  <w:num w:numId="20" w16cid:durableId="1950549219">
    <w:abstractNumId w:val="28"/>
  </w:num>
  <w:num w:numId="21" w16cid:durableId="955791045">
    <w:abstractNumId w:val="11"/>
  </w:num>
  <w:num w:numId="22" w16cid:durableId="1769231190">
    <w:abstractNumId w:val="16"/>
  </w:num>
  <w:num w:numId="23" w16cid:durableId="165025350">
    <w:abstractNumId w:val="25"/>
  </w:num>
  <w:num w:numId="24" w16cid:durableId="45178460">
    <w:abstractNumId w:val="18"/>
  </w:num>
  <w:num w:numId="25" w16cid:durableId="1230115532">
    <w:abstractNumId w:val="32"/>
  </w:num>
  <w:num w:numId="26" w16cid:durableId="1659920493">
    <w:abstractNumId w:val="12"/>
  </w:num>
  <w:num w:numId="27" w16cid:durableId="1734354894">
    <w:abstractNumId w:val="27"/>
  </w:num>
  <w:num w:numId="28" w16cid:durableId="849488966">
    <w:abstractNumId w:val="24"/>
  </w:num>
  <w:num w:numId="29" w16cid:durableId="1100761350">
    <w:abstractNumId w:val="17"/>
  </w:num>
  <w:num w:numId="30" w16cid:durableId="516962578">
    <w:abstractNumId w:val="23"/>
  </w:num>
  <w:num w:numId="31" w16cid:durableId="518931459">
    <w:abstractNumId w:val="15"/>
  </w:num>
  <w:num w:numId="32" w16cid:durableId="1432778695">
    <w:abstractNumId w:val="34"/>
  </w:num>
  <w:num w:numId="33" w16cid:durableId="1633822270">
    <w:abstractNumId w:val="30"/>
  </w:num>
  <w:num w:numId="34" w16cid:durableId="1596135236">
    <w:abstractNumId w:val="31"/>
  </w:num>
  <w:num w:numId="35" w16cid:durableId="1355224670">
    <w:abstractNumId w:val="42"/>
  </w:num>
  <w:num w:numId="36" w16cid:durableId="2091077641">
    <w:abstractNumId w:val="26"/>
  </w:num>
  <w:num w:numId="37" w16cid:durableId="347412143">
    <w:abstractNumId w:val="43"/>
  </w:num>
  <w:num w:numId="38" w16cid:durableId="1718040518">
    <w:abstractNumId w:val="22"/>
  </w:num>
  <w:num w:numId="39" w16cid:durableId="414087348">
    <w:abstractNumId w:val="36"/>
  </w:num>
  <w:num w:numId="40" w16cid:durableId="2086149934">
    <w:abstractNumId w:val="44"/>
  </w:num>
  <w:num w:numId="41" w16cid:durableId="591621629">
    <w:abstractNumId w:val="19"/>
  </w:num>
  <w:num w:numId="42" w16cid:durableId="808280871">
    <w:abstractNumId w:val="10"/>
  </w:num>
  <w:num w:numId="43" w16cid:durableId="765418414">
    <w:abstractNumId w:val="41"/>
  </w:num>
  <w:num w:numId="44" w16cid:durableId="857502818">
    <w:abstractNumId w:val="20"/>
  </w:num>
  <w:num w:numId="45" w16cid:durableId="13771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4183"/>
    <w:rsid w:val="000906FA"/>
    <w:rsid w:val="000A305A"/>
    <w:rsid w:val="000A5628"/>
    <w:rsid w:val="000B3AA5"/>
    <w:rsid w:val="000B7D82"/>
    <w:rsid w:val="000D5F7F"/>
    <w:rsid w:val="000E7AF5"/>
    <w:rsid w:val="00121B46"/>
    <w:rsid w:val="00121EBA"/>
    <w:rsid w:val="00131A2F"/>
    <w:rsid w:val="001331F6"/>
    <w:rsid w:val="0014166F"/>
    <w:rsid w:val="001B21FF"/>
    <w:rsid w:val="001B3F80"/>
    <w:rsid w:val="001D6A5F"/>
    <w:rsid w:val="00215D2E"/>
    <w:rsid w:val="00224734"/>
    <w:rsid w:val="002302A7"/>
    <w:rsid w:val="00231759"/>
    <w:rsid w:val="002379EB"/>
    <w:rsid w:val="0024438E"/>
    <w:rsid w:val="0024733A"/>
    <w:rsid w:val="00252DC3"/>
    <w:rsid w:val="002753C8"/>
    <w:rsid w:val="00296C13"/>
    <w:rsid w:val="002A45FC"/>
    <w:rsid w:val="002C17DA"/>
    <w:rsid w:val="002E4407"/>
    <w:rsid w:val="002F2C0D"/>
    <w:rsid w:val="002F39CD"/>
    <w:rsid w:val="00303727"/>
    <w:rsid w:val="003221BC"/>
    <w:rsid w:val="00327A42"/>
    <w:rsid w:val="00364B26"/>
    <w:rsid w:val="0036595F"/>
    <w:rsid w:val="003758D7"/>
    <w:rsid w:val="00394B8A"/>
    <w:rsid w:val="003D28EE"/>
    <w:rsid w:val="003F787D"/>
    <w:rsid w:val="00407539"/>
    <w:rsid w:val="004106D0"/>
    <w:rsid w:val="00414772"/>
    <w:rsid w:val="00422668"/>
    <w:rsid w:val="004262C4"/>
    <w:rsid w:val="004340AC"/>
    <w:rsid w:val="00454D51"/>
    <w:rsid w:val="0045628D"/>
    <w:rsid w:val="00460C54"/>
    <w:rsid w:val="004701D5"/>
    <w:rsid w:val="00477B89"/>
    <w:rsid w:val="00492BF1"/>
    <w:rsid w:val="004A48D2"/>
    <w:rsid w:val="004B4C32"/>
    <w:rsid w:val="004D2F48"/>
    <w:rsid w:val="004D59AF"/>
    <w:rsid w:val="004D7DBC"/>
    <w:rsid w:val="004E11BD"/>
    <w:rsid w:val="004E7C78"/>
    <w:rsid w:val="00510656"/>
    <w:rsid w:val="0051641B"/>
    <w:rsid w:val="005236E0"/>
    <w:rsid w:val="005267E8"/>
    <w:rsid w:val="00547183"/>
    <w:rsid w:val="00556089"/>
    <w:rsid w:val="00557C38"/>
    <w:rsid w:val="0056741A"/>
    <w:rsid w:val="00591B9E"/>
    <w:rsid w:val="005A2BD6"/>
    <w:rsid w:val="005B7C30"/>
    <w:rsid w:val="005D2041"/>
    <w:rsid w:val="005D39C7"/>
    <w:rsid w:val="005F5ABE"/>
    <w:rsid w:val="00622FB3"/>
    <w:rsid w:val="00632718"/>
    <w:rsid w:val="006472DC"/>
    <w:rsid w:val="00661841"/>
    <w:rsid w:val="00677F37"/>
    <w:rsid w:val="00684B48"/>
    <w:rsid w:val="00693B53"/>
    <w:rsid w:val="006B0B9A"/>
    <w:rsid w:val="006B550E"/>
    <w:rsid w:val="006B5ECE"/>
    <w:rsid w:val="006B6267"/>
    <w:rsid w:val="006C07C6"/>
    <w:rsid w:val="006C1052"/>
    <w:rsid w:val="006C1F31"/>
    <w:rsid w:val="006C5354"/>
    <w:rsid w:val="006C66DE"/>
    <w:rsid w:val="006D3777"/>
    <w:rsid w:val="006D6888"/>
    <w:rsid w:val="006F1543"/>
    <w:rsid w:val="006F4035"/>
    <w:rsid w:val="006F67AE"/>
    <w:rsid w:val="00714325"/>
    <w:rsid w:val="00714407"/>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78E5"/>
    <w:rsid w:val="007D114C"/>
    <w:rsid w:val="007F08AA"/>
    <w:rsid w:val="00801806"/>
    <w:rsid w:val="008041E3"/>
    <w:rsid w:val="00820F3D"/>
    <w:rsid w:val="008259FB"/>
    <w:rsid w:val="00826EC1"/>
    <w:rsid w:val="008339EA"/>
    <w:rsid w:val="008350B3"/>
    <w:rsid w:val="00835AFC"/>
    <w:rsid w:val="0084470C"/>
    <w:rsid w:val="00844983"/>
    <w:rsid w:val="00850B58"/>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2037C"/>
    <w:rsid w:val="00A52F35"/>
    <w:rsid w:val="00A83200"/>
    <w:rsid w:val="00A95536"/>
    <w:rsid w:val="00AC5FB0"/>
    <w:rsid w:val="00AC6318"/>
    <w:rsid w:val="00AD28DE"/>
    <w:rsid w:val="00AE1A89"/>
    <w:rsid w:val="00AE7F9C"/>
    <w:rsid w:val="00AF40E2"/>
    <w:rsid w:val="00B5346C"/>
    <w:rsid w:val="00B63774"/>
    <w:rsid w:val="00B65027"/>
    <w:rsid w:val="00B8500C"/>
    <w:rsid w:val="00BC38F6"/>
    <w:rsid w:val="00BC7F9D"/>
    <w:rsid w:val="00BE3A93"/>
    <w:rsid w:val="00BF6578"/>
    <w:rsid w:val="00C03834"/>
    <w:rsid w:val="00C05950"/>
    <w:rsid w:val="00C12C0B"/>
    <w:rsid w:val="00C139A8"/>
    <w:rsid w:val="00C45576"/>
    <w:rsid w:val="00C5191C"/>
    <w:rsid w:val="00C81157"/>
    <w:rsid w:val="00C83EFC"/>
    <w:rsid w:val="00CA2CD6"/>
    <w:rsid w:val="00CB4DF0"/>
    <w:rsid w:val="00CB7FA5"/>
    <w:rsid w:val="00CC5EA8"/>
    <w:rsid w:val="00CD1CD9"/>
    <w:rsid w:val="00CD3DC9"/>
    <w:rsid w:val="00CE63DC"/>
    <w:rsid w:val="00D022DF"/>
    <w:rsid w:val="00D141CC"/>
    <w:rsid w:val="00D25195"/>
    <w:rsid w:val="00D27BB4"/>
    <w:rsid w:val="00D301FA"/>
    <w:rsid w:val="00D43829"/>
    <w:rsid w:val="00D60EC5"/>
    <w:rsid w:val="00D660EC"/>
    <w:rsid w:val="00D82ADF"/>
    <w:rsid w:val="00DB1AE1"/>
    <w:rsid w:val="00E05F15"/>
    <w:rsid w:val="00E24989"/>
    <w:rsid w:val="00E31493"/>
    <w:rsid w:val="00E336BA"/>
    <w:rsid w:val="00E46E2D"/>
    <w:rsid w:val="00E5563E"/>
    <w:rsid w:val="00E62BF6"/>
    <w:rsid w:val="00E63F9A"/>
    <w:rsid w:val="00E93675"/>
    <w:rsid w:val="00E95CF1"/>
    <w:rsid w:val="00E964CD"/>
    <w:rsid w:val="00E97308"/>
    <w:rsid w:val="00EB23F8"/>
    <w:rsid w:val="00EC50D2"/>
    <w:rsid w:val="00EE3ACD"/>
    <w:rsid w:val="00EE671E"/>
    <w:rsid w:val="00EF0917"/>
    <w:rsid w:val="00EF6E6C"/>
    <w:rsid w:val="00F10D56"/>
    <w:rsid w:val="00F75243"/>
    <w:rsid w:val="00F85E87"/>
    <w:rsid w:val="00FB4C7E"/>
    <w:rsid w:val="00FC3A18"/>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4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Nicole Li （李虹）</cp:lastModifiedBy>
  <cp:revision>8</cp:revision>
  <cp:lastPrinted>2023-08-28T05:50:00Z</cp:lastPrinted>
  <dcterms:created xsi:type="dcterms:W3CDTF">2024-02-12T23:51:00Z</dcterms:created>
  <dcterms:modified xsi:type="dcterms:W3CDTF">2024-10-25T01:33:00Z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