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DAC6" w14:textId="6732466C" w:rsidR="004F3B80" w:rsidRPr="004F3B80" w:rsidRDefault="001432E5" w:rsidP="004F3B80">
      <w:pPr>
        <w:rPr>
          <w:sz w:val="52"/>
          <w:szCs w:val="52"/>
        </w:rPr>
      </w:pPr>
      <w:r w:rsidRPr="004F3B80">
        <w:rPr>
          <w:noProof/>
          <w:color w:val="595959" w:themeColor="text1" w:themeTint="A6"/>
          <w:sz w:val="52"/>
          <w:szCs w:val="52"/>
        </w:rPr>
        <mc:AlternateContent>
          <mc:Choice Requires="wps">
            <w:drawing>
              <wp:anchor distT="0" distB="0" distL="182880" distR="182880" simplePos="0" relativeHeight="251659264" behindDoc="0" locked="0" layoutInCell="1" allowOverlap="1" wp14:anchorId="5A3141FE" wp14:editId="3ABE5B35">
                <wp:simplePos x="0" y="0"/>
                <wp:positionH relativeFrom="margin">
                  <wp:posOffset>38100</wp:posOffset>
                </wp:positionH>
                <wp:positionV relativeFrom="page">
                  <wp:posOffset>1962150</wp:posOffset>
                </wp:positionV>
                <wp:extent cx="6707505" cy="353377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6707505" cy="3533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BAAA8" w14:textId="05308E0F" w:rsidR="004F3B80" w:rsidRPr="004F3B80" w:rsidRDefault="004F3B80" w:rsidP="004F3B80">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NOTFALLPLAN</w:t>
                            </w:r>
                          </w:p>
                          <w:p w14:paraId="32EEA428"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p>
                          <w:p w14:paraId="081C640F"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4437388A"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1580DC9A"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0B9BCAF4"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p>
                          <w:p w14:paraId="72C59F4C"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webaddress.com</w:t>
                            </w:r>
                          </w:p>
                          <w:p w14:paraId="227D0A57"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p>
                          <w:p w14:paraId="32027C74"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246D479B"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p>
                          <w:p w14:paraId="0F60DA81"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11AB4E7F" w14:textId="77777777" w:rsidR="004F3B80" w:rsidRPr="004F3B80" w:rsidRDefault="004F3B80" w:rsidP="004F3B80">
                            <w:pPr>
                              <w:pStyle w:val="NoSpacing"/>
                              <w:spacing w:before="80" w:after="40"/>
                              <w:rPr>
                                <w:rFonts w:ascii="Century Gothic" w:eastAsiaTheme="minorHAnsi" w:hAnsi="Century Gothic"/>
                                <w:caps/>
                                <w:color w:val="8496B0" w:themeColor="text2" w:themeTint="99"/>
                                <w:sz w:val="28"/>
                                <w:szCs w:val="24"/>
                              </w:rPr>
                            </w:pPr>
                          </w:p>
                          <w:p w14:paraId="73EF2A7C"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3141FE" id="_x0000_t202" coordsize="21600,21600" o:spt="202" path="m,l,21600r21600,l21600,xe">
                <v:stroke joinstyle="miter"/>
                <v:path gradientshapeok="t" o:connecttype="rect"/>
              </v:shapetype>
              <v:shape id="Text Box 131" o:spid="_x0000_s1026" type="#_x0000_t202" style="position:absolute;margin-left:3pt;margin-top:154.5pt;width:528.15pt;height:278.2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" filled="f" stroked="f" strokeweight=".5pt">
                <v:textbox inset="0,0,0,0">
                  <w:txbxContent>
                    <w:p w14:paraId="149BAAA8" w14:textId="05308E0F" w:rsidR="004F3B80" w:rsidRPr="004F3B80" w:rsidRDefault="004F3B80" w:rsidP="004F3B80">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NOTFALLPLAN</w:t>
                      </w:r>
                    </w:p>
                    <w:p w14:paraId="32EEA428"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p>
                    <w:p w14:paraId="081C640F"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4437388A"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1580DC9A"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0B9BCAF4"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p>
                    <w:p w14:paraId="72C59F4C"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webaddress.com</w:t>
                      </w:r>
                    </w:p>
                    <w:p w14:paraId="227D0A57"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p>
                    <w:p w14:paraId="32027C74"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246D479B"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p>
                    <w:p w14:paraId="0F60DA81"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11AB4E7F" w14:textId="77777777" w:rsidR="004F3B80" w:rsidRPr="004F3B80" w:rsidRDefault="004F3B80" w:rsidP="004F3B80">
                      <w:pPr>
                        <w:pStyle w:val="NoSpacing"/>
                        <w:spacing w:before="80" w:after="40"/>
                        <w:rPr>
                          <w:rFonts w:ascii="Century Gothic" w:eastAsiaTheme="minorHAnsi" w:hAnsi="Century Gothic"/>
                          <w:caps/>
                          <w:color w:val="8496B0" w:themeColor="text2" w:themeTint="99"/>
                          <w:sz w:val="28"/>
                          <w:szCs w:val="24"/>
                        </w:rPr>
                      </w:pPr>
                    </w:p>
                    <w:p w14:paraId="73EF2A7C"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BE7DF9" w:rsidRPr="004F3B80">
        <w:rPr>
          <w:b/>
          <w:noProof/>
          <w:color w:val="595959" w:themeColor="text1" w:themeTint="A6"/>
          <w:sz w:val="52"/>
          <w:szCs w:val="52"/>
        </w:rPr>
        <w:drawing>
          <wp:anchor distT="0" distB="0" distL="114300" distR="114300" simplePos="0" relativeHeight="251660288" behindDoc="0" locked="0" layoutInCell="1" allowOverlap="1" wp14:anchorId="141C0525" wp14:editId="4E9021A1">
            <wp:simplePos x="0" y="0"/>
            <wp:positionH relativeFrom="column">
              <wp:posOffset>4419600</wp:posOffset>
            </wp:positionH>
            <wp:positionV relativeFrom="paragraph">
              <wp:posOffset>2540</wp:posOffset>
            </wp:positionV>
            <wp:extent cx="2447925" cy="486410"/>
            <wp:effectExtent l="0" t="0" r="9525" b="889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47925" cy="486410"/>
                    </a:xfrm>
                    <a:prstGeom prst="rect">
                      <a:avLst/>
                    </a:prstGeom>
                  </pic:spPr>
                </pic:pic>
              </a:graphicData>
            </a:graphic>
            <wp14:sizeRelH relativeFrom="page">
              <wp14:pctWidth>0</wp14:pctWidth>
            </wp14:sizeRelH>
            <wp14:sizeRelV relativeFrom="page">
              <wp14:pctHeight>0</wp14:pctHeight>
            </wp14:sizeRelV>
          </wp:anchor>
        </w:drawing>
      </w:r>
      <w:r w:rsidR="00770BF1">
        <w:rPr>
          <w:b/>
          <w:color w:val="595959" w:themeColor="text1" w:themeTint="A6"/>
          <w:sz w:val="52"/>
        </w:rPr>
        <w:t>NOTFALLPLAN</w:t>
      </w:r>
      <w:r w:rsidR="004F3B80" w:rsidRPr="004F3B80">
        <w:rPr>
          <w:b/>
          <w:color w:val="595959" w:themeColor="text1" w:themeTint="A6"/>
          <w:sz w:val="52"/>
          <w:szCs w:val="52"/>
        </w:rPr>
        <w:br/>
      </w:r>
      <w:r w:rsidR="00770BF1">
        <w:rPr>
          <w:b/>
          <w:color w:val="595959" w:themeColor="text1" w:themeTint="A6"/>
          <w:sz w:val="52"/>
        </w:rPr>
        <w:t xml:space="preserve"> </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5"/>
        <w:gridCol w:w="2194"/>
        <w:gridCol w:w="2069"/>
        <w:gridCol w:w="3431"/>
        <w:gridCol w:w="2215"/>
      </w:tblGrid>
      <w:tr w:rsidR="004F3B80" w:rsidRPr="004F3B80" w14:paraId="06FFFEBB" w14:textId="77777777" w:rsidTr="00470E8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4FE9DFF" w14:textId="77777777" w:rsidR="004F3B80" w:rsidRPr="004F3B80" w:rsidRDefault="004F3B80" w:rsidP="00470E87">
            <w:pPr>
              <w:pStyle w:val="TableHeading"/>
              <w:rPr>
                <w:rFonts w:ascii="Century Gothic" w:hAnsi="Century Gothic"/>
                <w:color w:val="FFFFFF" w:themeColor="background1"/>
                <w:sz w:val="16"/>
              </w:rPr>
            </w:pPr>
            <w:r>
              <w:rPr>
                <w:rFonts w:ascii="Century Gothic" w:hAnsi="Century Gothic"/>
                <w:color w:val="FFFFFF" w:themeColor="background1"/>
                <w:sz w:val="16"/>
              </w:rPr>
              <w:t>VERSIONSVERLAUF</w:t>
            </w:r>
          </w:p>
        </w:tc>
      </w:tr>
      <w:tr w:rsidR="004F3B80" w:rsidRPr="004F3B80" w14:paraId="3FFAAE18" w14:textId="77777777" w:rsidTr="00470E87">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5DBFD2A"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VERSION</w:t>
            </w:r>
            <w:bookmarkStart w:id="0" w:name="ColumnTitle_01"/>
            <w:bookmarkEnd w:id="0"/>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38BF4B3"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GENEHMIGT VON</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B373299"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ÜBERARBEITUNGSDATUM</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F9CDA90"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BESCHREIBUNG DER ÄNDERUNG</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F79D55A"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4F3B80" w:rsidRPr="004F3B80" w14:paraId="141DED50"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5A4BD" w14:textId="77777777" w:rsidR="004F3B80" w:rsidRPr="004F3B80" w:rsidRDefault="004F3B80" w:rsidP="00470E87">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DAE39" w14:textId="77777777" w:rsidR="004F3B80" w:rsidRPr="004F3B80" w:rsidRDefault="004F3B80" w:rsidP="00470E87">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D15FBB"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2440F"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099821"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3ACC41A3"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25E48C" w14:textId="77777777" w:rsidR="004F3B80" w:rsidRPr="004F3B80" w:rsidRDefault="004F3B80" w:rsidP="00470E87">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BDC62E" w14:textId="77777777" w:rsidR="004F3B80" w:rsidRPr="004F3B80" w:rsidRDefault="004F3B80" w:rsidP="00470E87">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68C9D9"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145C55"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26DBD5"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13357B48"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EDA17" w14:textId="77777777" w:rsidR="004F3B80" w:rsidRPr="004F3B80" w:rsidRDefault="004F3B80" w:rsidP="00470E87">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16FF5" w14:textId="77777777" w:rsidR="004F3B80" w:rsidRPr="004F3B80" w:rsidRDefault="004F3B80" w:rsidP="00470E87">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0EE68"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6F4E8"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5E3C21"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3AAD211A"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C742F7" w14:textId="77777777" w:rsidR="004F3B80" w:rsidRPr="004F3B80" w:rsidRDefault="004F3B80" w:rsidP="00470E87">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60ADFC" w14:textId="77777777" w:rsidR="004F3B80" w:rsidRPr="004F3B80" w:rsidRDefault="004F3B80" w:rsidP="00470E87">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FF757D"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4B0730"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5FA0EB"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479FBF34"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DBB219" w14:textId="77777777" w:rsidR="004F3B80" w:rsidRPr="004F3B80" w:rsidRDefault="004F3B80" w:rsidP="00470E87">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C1FC7" w14:textId="77777777" w:rsidR="004F3B80" w:rsidRPr="004F3B80" w:rsidRDefault="004F3B80" w:rsidP="00470E87">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C0610"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315586"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ADAFC"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4BDB978D"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76F692" w14:textId="77777777" w:rsidR="004F3B80" w:rsidRPr="004F3B80" w:rsidRDefault="004F3B80" w:rsidP="00470E87">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E2039" w14:textId="77777777" w:rsidR="004F3B80" w:rsidRPr="004F3B80" w:rsidRDefault="004F3B80" w:rsidP="00470E87">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86F4BC"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7BBD2"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9D33DF"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339924BA"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1D623" w14:textId="77777777" w:rsidR="004F3B80" w:rsidRPr="004F3B80" w:rsidRDefault="004F3B80" w:rsidP="00470E87">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0D55B" w14:textId="77777777" w:rsidR="004F3B80" w:rsidRPr="004F3B80" w:rsidRDefault="004F3B80" w:rsidP="00470E87">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55D954"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7F3A1E"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E55922" w14:textId="77777777" w:rsidR="004F3B80" w:rsidRPr="004F3B80" w:rsidRDefault="004F3B80" w:rsidP="00470E87">
            <w:pPr>
              <w:pStyle w:val="TableText"/>
              <w:rPr>
                <w:rFonts w:ascii="Century Gothic" w:hAnsi="Century Gothic"/>
                <w:color w:val="000000" w:themeColor="text1"/>
                <w:sz w:val="16"/>
              </w:rPr>
            </w:pPr>
          </w:p>
        </w:tc>
      </w:tr>
    </w:tbl>
    <w:p w14:paraId="1522AFF8" w14:textId="77777777" w:rsidR="004F3B80" w:rsidRPr="004F3B80" w:rsidRDefault="004F3B80" w:rsidP="004F3B80"/>
    <w:tbl>
      <w:tblPr>
        <w:tblpPr w:leftFromText="180" w:rightFromText="180" w:vertAnchor="text" w:horzAnchor="margin" w:tblpY="119"/>
        <w:tblW w:w="4997" w:type="pct"/>
        <w:tblLook w:val="04A0" w:firstRow="1" w:lastRow="0" w:firstColumn="1" w:lastColumn="0" w:noHBand="0" w:noVBand="1"/>
      </w:tblPr>
      <w:tblGrid>
        <w:gridCol w:w="1696"/>
        <w:gridCol w:w="2430"/>
        <w:gridCol w:w="621"/>
        <w:gridCol w:w="3593"/>
        <w:gridCol w:w="760"/>
        <w:gridCol w:w="1684"/>
      </w:tblGrid>
      <w:tr w:rsidR="004F3B80" w:rsidRPr="004F3B80" w14:paraId="3E213E07" w14:textId="77777777" w:rsidTr="00BE7DF9">
        <w:trPr>
          <w:trHeight w:val="432"/>
        </w:trPr>
        <w:tc>
          <w:tcPr>
            <w:tcW w:w="786"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6EC570A4" w14:textId="77777777" w:rsidR="004F3B80" w:rsidRPr="004F3B80" w:rsidRDefault="004F3B80" w:rsidP="00470E87">
            <w:pPr>
              <w:rPr>
                <w:b/>
                <w:sz w:val="16"/>
              </w:rPr>
            </w:pPr>
            <w:r>
              <w:rPr>
                <w:b/>
                <w:sz w:val="16"/>
              </w:rPr>
              <w:t>VORBEREITET VON</w:t>
            </w:r>
          </w:p>
        </w:tc>
        <w:tc>
          <w:tcPr>
            <w:tcW w:w="112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77F4295" w14:textId="77777777" w:rsidR="004F3B80" w:rsidRPr="004F3B80" w:rsidRDefault="004F3B80" w:rsidP="00470E87"/>
        </w:tc>
        <w:tc>
          <w:tcPr>
            <w:tcW w:w="288"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82A2379" w14:textId="77777777" w:rsidR="004F3B80" w:rsidRPr="004F3B80" w:rsidRDefault="004F3B80" w:rsidP="00470E87">
            <w:pPr>
              <w:rPr>
                <w:b/>
                <w:sz w:val="16"/>
              </w:rPr>
            </w:pPr>
            <w:r>
              <w:rPr>
                <w:b/>
                <w:sz w:val="16"/>
              </w:rPr>
              <w:t>TITEL</w:t>
            </w:r>
          </w:p>
        </w:tc>
        <w:tc>
          <w:tcPr>
            <w:tcW w:w="166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39FAE86" w14:textId="77777777" w:rsidR="004F3B80" w:rsidRPr="004F3B80" w:rsidRDefault="004F3B80" w:rsidP="00470E87"/>
        </w:tc>
        <w:tc>
          <w:tcPr>
            <w:tcW w:w="35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7FF73526" w14:textId="77777777" w:rsidR="004F3B80" w:rsidRPr="004F3B80" w:rsidRDefault="004F3B80" w:rsidP="00470E87">
            <w:pPr>
              <w:rPr>
                <w:b/>
                <w:sz w:val="16"/>
              </w:rPr>
            </w:pPr>
            <w:r>
              <w:rPr>
                <w:b/>
                <w:sz w:val="16"/>
              </w:rPr>
              <w:t>DATUM</w:t>
            </w:r>
          </w:p>
        </w:tc>
        <w:tc>
          <w:tcPr>
            <w:tcW w:w="781"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9BEF747" w14:textId="77777777" w:rsidR="004F3B80" w:rsidRPr="004F3B80" w:rsidRDefault="004F3B80" w:rsidP="00470E87"/>
        </w:tc>
      </w:tr>
      <w:tr w:rsidR="004F3B80" w:rsidRPr="004F3B80" w14:paraId="128C7329" w14:textId="77777777" w:rsidTr="00BE7DF9">
        <w:trPr>
          <w:trHeight w:val="432"/>
        </w:trPr>
        <w:tc>
          <w:tcPr>
            <w:tcW w:w="786"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1C556737" w14:textId="77777777" w:rsidR="004F3B80" w:rsidRPr="004F3B80" w:rsidRDefault="004F3B80" w:rsidP="00470E87">
            <w:pPr>
              <w:rPr>
                <w:b/>
                <w:color w:val="FFFFFF" w:themeColor="background1"/>
                <w:sz w:val="16"/>
              </w:rPr>
            </w:pPr>
            <w:r>
              <w:rPr>
                <w:b/>
                <w:color w:val="FFFFFF" w:themeColor="background1"/>
                <w:sz w:val="16"/>
              </w:rPr>
              <w:t>GENEHMIGT VON</w:t>
            </w:r>
          </w:p>
        </w:tc>
        <w:tc>
          <w:tcPr>
            <w:tcW w:w="1126" w:type="pct"/>
            <w:tcBorders>
              <w:top w:val="single" w:sz="8" w:space="0" w:color="BFBFBF"/>
              <w:left w:val="nil"/>
              <w:bottom w:val="single" w:sz="8" w:space="0" w:color="BFBFBF"/>
              <w:right w:val="single" w:sz="4" w:space="0" w:color="BFBFBF"/>
            </w:tcBorders>
            <w:shd w:val="clear" w:color="000000" w:fill="EDEDED"/>
            <w:vAlign w:val="center"/>
          </w:tcPr>
          <w:p w14:paraId="13656633" w14:textId="77777777" w:rsidR="004F3B80" w:rsidRPr="004F3B80" w:rsidRDefault="004F3B80" w:rsidP="00470E87"/>
        </w:tc>
        <w:tc>
          <w:tcPr>
            <w:tcW w:w="288"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340E755D" w14:textId="77777777" w:rsidR="004F3B80" w:rsidRPr="004F3B80" w:rsidRDefault="004F3B80" w:rsidP="00470E87">
            <w:pPr>
              <w:rPr>
                <w:b/>
                <w:color w:val="FFFFFF" w:themeColor="background1"/>
                <w:sz w:val="16"/>
              </w:rPr>
            </w:pPr>
            <w:r>
              <w:rPr>
                <w:b/>
                <w:color w:val="FFFFFF" w:themeColor="background1"/>
                <w:sz w:val="16"/>
              </w:rPr>
              <w:t>TITEL</w:t>
            </w:r>
          </w:p>
        </w:tc>
        <w:tc>
          <w:tcPr>
            <w:tcW w:w="1665" w:type="pct"/>
            <w:tcBorders>
              <w:top w:val="single" w:sz="8" w:space="0" w:color="BFBFBF"/>
              <w:left w:val="nil"/>
              <w:bottom w:val="single" w:sz="8" w:space="0" w:color="BFBFBF"/>
              <w:right w:val="single" w:sz="4" w:space="0" w:color="BFBFBF"/>
            </w:tcBorders>
            <w:shd w:val="clear" w:color="000000" w:fill="EDEDED"/>
            <w:vAlign w:val="center"/>
          </w:tcPr>
          <w:p w14:paraId="29B94B86" w14:textId="77777777" w:rsidR="004F3B80" w:rsidRPr="004F3B80" w:rsidRDefault="004F3B80" w:rsidP="00470E87"/>
        </w:tc>
        <w:tc>
          <w:tcPr>
            <w:tcW w:w="35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44932C3F" w14:textId="77777777" w:rsidR="004F3B80" w:rsidRPr="004F3B80" w:rsidRDefault="004F3B80" w:rsidP="00470E87">
            <w:pPr>
              <w:rPr>
                <w:b/>
                <w:color w:val="FFFFFF" w:themeColor="background1"/>
                <w:sz w:val="16"/>
              </w:rPr>
            </w:pPr>
            <w:r>
              <w:rPr>
                <w:b/>
                <w:color w:val="FFFFFF" w:themeColor="background1"/>
                <w:sz w:val="16"/>
              </w:rPr>
              <w:t>DATUM</w:t>
            </w:r>
          </w:p>
        </w:tc>
        <w:tc>
          <w:tcPr>
            <w:tcW w:w="781" w:type="pct"/>
            <w:tcBorders>
              <w:top w:val="single" w:sz="8" w:space="0" w:color="BFBFBF"/>
              <w:left w:val="nil"/>
              <w:bottom w:val="single" w:sz="8" w:space="0" w:color="BFBFBF"/>
              <w:right w:val="single" w:sz="4" w:space="0" w:color="BFBFBF"/>
            </w:tcBorders>
            <w:shd w:val="clear" w:color="000000" w:fill="EDEDED"/>
            <w:vAlign w:val="center"/>
          </w:tcPr>
          <w:p w14:paraId="5D153B2F" w14:textId="77777777" w:rsidR="004F3B80" w:rsidRPr="004F3B80" w:rsidRDefault="004F3B80" w:rsidP="00470E87"/>
        </w:tc>
      </w:tr>
    </w:tbl>
    <w:p w14:paraId="312AB3C1" w14:textId="77777777" w:rsidR="004F3B80" w:rsidRPr="004F3B80" w:rsidRDefault="004F3B80" w:rsidP="004F3B80"/>
    <w:p w14:paraId="4E3EAE02" w14:textId="77777777" w:rsidR="004F3B80" w:rsidRPr="004F3B80" w:rsidRDefault="004F3B80" w:rsidP="004F3B80"/>
    <w:p w14:paraId="55A653B9" w14:textId="77777777" w:rsidR="004F3B80" w:rsidRPr="004F3B80" w:rsidRDefault="004F3B80" w:rsidP="001432E5">
      <w:pPr>
        <w:pStyle w:val="Heading1"/>
        <w:pageBreakBefore/>
      </w:pPr>
      <w:bookmarkStart w:id="1" w:name="_Toc179303020"/>
      <w:r>
        <w:lastRenderedPageBreak/>
        <w:t>INHALTSVERZEICHNIS</w:t>
      </w:r>
      <w:bookmarkEnd w:id="1"/>
    </w:p>
    <w:p w14:paraId="68E6C79B" w14:textId="77777777" w:rsidR="004F3B80" w:rsidRPr="004F3B80" w:rsidRDefault="004F3B80" w:rsidP="004F3B80"/>
    <w:sdt>
      <w:sdtPr>
        <w:rPr>
          <w:b w:val="0"/>
          <w:bCs w:val="0"/>
          <w:i/>
          <w:iCs w:val="0"/>
          <w:noProof w:val="0"/>
          <w:sz w:val="18"/>
        </w:rPr>
        <w:id w:val="690190842"/>
        <w:docPartObj>
          <w:docPartGallery w:val="Table of Contents"/>
          <w:docPartUnique/>
        </w:docPartObj>
      </w:sdtPr>
      <w:sdtEndPr>
        <w:rPr>
          <w:i w:val="0"/>
        </w:rPr>
      </w:sdtEndPr>
      <w:sdtContent>
        <w:bookmarkStart w:id="2" w:name="TOCPosition" w:displacedByCustomXml="prev"/>
        <w:p w14:paraId="1BE04860" w14:textId="79BC022A" w:rsidR="003638DF" w:rsidRDefault="004F3B80">
          <w:pPr>
            <w:pStyle w:val="TOC1"/>
            <w:rPr>
              <w:rFonts w:asciiTheme="minorHAnsi" w:eastAsiaTheme="minorEastAsia" w:hAnsiTheme="minorHAnsi" w:cstheme="minorBidi"/>
              <w:b w:val="0"/>
              <w:bCs w:val="0"/>
              <w:iCs w:val="0"/>
              <w:kern w:val="2"/>
              <w:sz w:val="24"/>
              <w:szCs w:val="24"/>
              <w:lang w:eastAsia="zh-CN"/>
              <w14:ligatures w14:val="standardContextual"/>
            </w:rPr>
          </w:pPr>
          <w:r w:rsidRPr="004F3B80">
            <w:rPr>
              <w:b w:val="0"/>
              <w:i/>
              <w:sz w:val="22"/>
              <w:szCs w:val="22"/>
            </w:rPr>
            <w:fldChar w:fldCharType="begin"/>
          </w:r>
          <w:r w:rsidRPr="004F3B80">
            <w:rPr>
              <w:b w:val="0"/>
              <w:sz w:val="22"/>
              <w:szCs w:val="22"/>
            </w:rPr>
            <w:instrText xml:space="preserve"> TOC \o "1-3" \h \z \u </w:instrText>
          </w:r>
          <w:r w:rsidRPr="004F3B80">
            <w:rPr>
              <w:b w:val="0"/>
              <w:i/>
              <w:sz w:val="22"/>
              <w:szCs w:val="22"/>
            </w:rPr>
            <w:fldChar w:fldCharType="separate"/>
          </w:r>
          <w:hyperlink w:anchor="_Toc179303020" w:history="1">
            <w:r w:rsidR="003638DF" w:rsidRPr="00FB15E3">
              <w:rPr>
                <w:rStyle w:val="Hyperlink"/>
              </w:rPr>
              <w:t>INHALTSVERZEICHNIS</w:t>
            </w:r>
            <w:r w:rsidR="003638DF">
              <w:rPr>
                <w:webHidden/>
              </w:rPr>
              <w:tab/>
            </w:r>
            <w:r w:rsidR="003638DF">
              <w:rPr>
                <w:webHidden/>
              </w:rPr>
              <w:fldChar w:fldCharType="begin"/>
            </w:r>
            <w:r w:rsidR="003638DF">
              <w:rPr>
                <w:webHidden/>
              </w:rPr>
              <w:instrText xml:space="preserve"> PAGEREF _Toc179303020 \h </w:instrText>
            </w:r>
            <w:r w:rsidR="003638DF">
              <w:rPr>
                <w:webHidden/>
              </w:rPr>
            </w:r>
            <w:r w:rsidR="003638DF">
              <w:rPr>
                <w:webHidden/>
              </w:rPr>
              <w:fldChar w:fldCharType="separate"/>
            </w:r>
            <w:r w:rsidR="003638DF">
              <w:rPr>
                <w:webHidden/>
              </w:rPr>
              <w:t>2</w:t>
            </w:r>
            <w:r w:rsidR="003638DF">
              <w:rPr>
                <w:webHidden/>
              </w:rPr>
              <w:fldChar w:fldCharType="end"/>
            </w:r>
          </w:hyperlink>
        </w:p>
        <w:p w14:paraId="064551D6" w14:textId="70390166"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21" w:history="1">
            <w:r w:rsidR="003638DF" w:rsidRPr="00FB15E3">
              <w:rPr>
                <w:rStyle w:val="Hyperlink"/>
              </w:rPr>
              <w:t>1.</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Übersicht des NOTFALLPLANS</w:t>
            </w:r>
            <w:r w:rsidR="003638DF">
              <w:rPr>
                <w:webHidden/>
              </w:rPr>
              <w:tab/>
            </w:r>
            <w:r w:rsidR="003638DF">
              <w:rPr>
                <w:webHidden/>
              </w:rPr>
              <w:fldChar w:fldCharType="begin"/>
            </w:r>
            <w:r w:rsidR="003638DF">
              <w:rPr>
                <w:webHidden/>
              </w:rPr>
              <w:instrText xml:space="preserve"> PAGEREF _Toc179303021 \h </w:instrText>
            </w:r>
            <w:r w:rsidR="003638DF">
              <w:rPr>
                <w:webHidden/>
              </w:rPr>
            </w:r>
            <w:r w:rsidR="003638DF">
              <w:rPr>
                <w:webHidden/>
              </w:rPr>
              <w:fldChar w:fldCharType="separate"/>
            </w:r>
            <w:r w:rsidR="003638DF">
              <w:rPr>
                <w:webHidden/>
              </w:rPr>
              <w:t>3</w:t>
            </w:r>
            <w:r w:rsidR="003638DF">
              <w:rPr>
                <w:webHidden/>
              </w:rPr>
              <w:fldChar w:fldCharType="end"/>
            </w:r>
          </w:hyperlink>
        </w:p>
        <w:p w14:paraId="2C6132BE" w14:textId="51692BF6"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22" w:history="1">
            <w:r w:rsidR="003638DF" w:rsidRPr="00FB15E3">
              <w:rPr>
                <w:rStyle w:val="Hyperlink"/>
              </w:rPr>
              <w:t>2.</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Wichtige Personal- und Kontaktinformationen</w:t>
            </w:r>
            <w:r w:rsidR="003638DF">
              <w:rPr>
                <w:webHidden/>
              </w:rPr>
              <w:tab/>
            </w:r>
            <w:r w:rsidR="003638DF">
              <w:rPr>
                <w:webHidden/>
              </w:rPr>
              <w:fldChar w:fldCharType="begin"/>
            </w:r>
            <w:r w:rsidR="003638DF">
              <w:rPr>
                <w:webHidden/>
              </w:rPr>
              <w:instrText xml:space="preserve"> PAGEREF _Toc179303022 \h </w:instrText>
            </w:r>
            <w:r w:rsidR="003638DF">
              <w:rPr>
                <w:webHidden/>
              </w:rPr>
            </w:r>
            <w:r w:rsidR="003638DF">
              <w:rPr>
                <w:webHidden/>
              </w:rPr>
              <w:fldChar w:fldCharType="separate"/>
            </w:r>
            <w:r w:rsidR="003638DF">
              <w:rPr>
                <w:webHidden/>
              </w:rPr>
              <w:t>4</w:t>
            </w:r>
            <w:r w:rsidR="003638DF">
              <w:rPr>
                <w:webHidden/>
              </w:rPr>
              <w:fldChar w:fldCharType="end"/>
            </w:r>
          </w:hyperlink>
        </w:p>
        <w:p w14:paraId="27E47F1D" w14:textId="15BA4180"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23" w:history="1">
            <w:r w:rsidR="003638DF" w:rsidRPr="00FB15E3">
              <w:rPr>
                <w:rStyle w:val="Hyperlink"/>
              </w:rPr>
              <w:t>3.</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Back-up-Verfahren für Informationsdienste</w:t>
            </w:r>
            <w:r w:rsidR="003638DF">
              <w:rPr>
                <w:webHidden/>
              </w:rPr>
              <w:tab/>
            </w:r>
            <w:r w:rsidR="003638DF">
              <w:rPr>
                <w:webHidden/>
              </w:rPr>
              <w:fldChar w:fldCharType="begin"/>
            </w:r>
            <w:r w:rsidR="003638DF">
              <w:rPr>
                <w:webHidden/>
              </w:rPr>
              <w:instrText xml:space="preserve"> PAGEREF _Toc179303023 \h </w:instrText>
            </w:r>
            <w:r w:rsidR="003638DF">
              <w:rPr>
                <w:webHidden/>
              </w:rPr>
            </w:r>
            <w:r w:rsidR="003638DF">
              <w:rPr>
                <w:webHidden/>
              </w:rPr>
              <w:fldChar w:fldCharType="separate"/>
            </w:r>
            <w:r w:rsidR="003638DF">
              <w:rPr>
                <w:webHidden/>
              </w:rPr>
              <w:t>5</w:t>
            </w:r>
            <w:r w:rsidR="003638DF">
              <w:rPr>
                <w:webHidden/>
              </w:rPr>
              <w:fldChar w:fldCharType="end"/>
            </w:r>
          </w:hyperlink>
        </w:p>
        <w:p w14:paraId="03ED3815" w14:textId="2B6B981F"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24" w:history="1">
            <w:r w:rsidR="003638DF" w:rsidRPr="00FB15E3">
              <w:rPr>
                <w:rStyle w:val="Hyperlink"/>
              </w:rPr>
              <w:t>4.</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Verfahren zur KRISENBEWÄLTIGUNG</w:t>
            </w:r>
            <w:r w:rsidR="003638DF">
              <w:rPr>
                <w:webHidden/>
              </w:rPr>
              <w:tab/>
            </w:r>
            <w:r w:rsidR="003638DF">
              <w:rPr>
                <w:webHidden/>
              </w:rPr>
              <w:fldChar w:fldCharType="begin"/>
            </w:r>
            <w:r w:rsidR="003638DF">
              <w:rPr>
                <w:webHidden/>
              </w:rPr>
              <w:instrText xml:space="preserve"> PAGEREF _Toc179303024 \h </w:instrText>
            </w:r>
            <w:r w:rsidR="003638DF">
              <w:rPr>
                <w:webHidden/>
              </w:rPr>
            </w:r>
            <w:r w:rsidR="003638DF">
              <w:rPr>
                <w:webHidden/>
              </w:rPr>
              <w:fldChar w:fldCharType="separate"/>
            </w:r>
            <w:r w:rsidR="003638DF">
              <w:rPr>
                <w:webHidden/>
              </w:rPr>
              <w:t>5</w:t>
            </w:r>
            <w:r w:rsidR="003638DF">
              <w:rPr>
                <w:webHidden/>
              </w:rPr>
              <w:fldChar w:fldCharType="end"/>
            </w:r>
          </w:hyperlink>
        </w:p>
        <w:p w14:paraId="3E8D281D" w14:textId="3F188000"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25" w:history="1">
            <w:r w:rsidR="003638DF" w:rsidRPr="00FB15E3">
              <w:rPr>
                <w:rStyle w:val="Hyperlink"/>
              </w:rPr>
              <w:t>5.</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Wiederherstellungsplan für mobilen Standort</w:t>
            </w:r>
            <w:r w:rsidR="003638DF">
              <w:rPr>
                <w:webHidden/>
              </w:rPr>
              <w:tab/>
            </w:r>
            <w:r w:rsidR="003638DF">
              <w:rPr>
                <w:webHidden/>
              </w:rPr>
              <w:fldChar w:fldCharType="begin"/>
            </w:r>
            <w:r w:rsidR="003638DF">
              <w:rPr>
                <w:webHidden/>
              </w:rPr>
              <w:instrText xml:space="preserve"> PAGEREF _Toc179303025 \h </w:instrText>
            </w:r>
            <w:r w:rsidR="003638DF">
              <w:rPr>
                <w:webHidden/>
              </w:rPr>
            </w:r>
            <w:r w:rsidR="003638DF">
              <w:rPr>
                <w:webHidden/>
              </w:rPr>
              <w:fldChar w:fldCharType="separate"/>
            </w:r>
            <w:r w:rsidR="003638DF">
              <w:rPr>
                <w:webHidden/>
              </w:rPr>
              <w:t>6</w:t>
            </w:r>
            <w:r w:rsidR="003638DF">
              <w:rPr>
                <w:webHidden/>
              </w:rPr>
              <w:fldChar w:fldCharType="end"/>
            </w:r>
          </w:hyperlink>
        </w:p>
        <w:p w14:paraId="4848BA00" w14:textId="0223A320"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26" w:history="1">
            <w:r w:rsidR="003638DF" w:rsidRPr="00FB15E3">
              <w:rPr>
                <w:rStyle w:val="Hyperlink"/>
              </w:rPr>
              <w:t>6.</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Wiederherstellungsplan für Hot Site</w:t>
            </w:r>
            <w:r w:rsidR="003638DF">
              <w:rPr>
                <w:webHidden/>
              </w:rPr>
              <w:tab/>
            </w:r>
            <w:r w:rsidR="003638DF">
              <w:rPr>
                <w:webHidden/>
              </w:rPr>
              <w:fldChar w:fldCharType="begin"/>
            </w:r>
            <w:r w:rsidR="003638DF">
              <w:rPr>
                <w:webHidden/>
              </w:rPr>
              <w:instrText xml:space="preserve"> PAGEREF _Toc179303026 \h </w:instrText>
            </w:r>
            <w:r w:rsidR="003638DF">
              <w:rPr>
                <w:webHidden/>
              </w:rPr>
            </w:r>
            <w:r w:rsidR="003638DF">
              <w:rPr>
                <w:webHidden/>
              </w:rPr>
              <w:fldChar w:fldCharType="separate"/>
            </w:r>
            <w:r w:rsidR="003638DF">
              <w:rPr>
                <w:webHidden/>
              </w:rPr>
              <w:t>6</w:t>
            </w:r>
            <w:r w:rsidR="003638DF">
              <w:rPr>
                <w:webHidden/>
              </w:rPr>
              <w:fldChar w:fldCharType="end"/>
            </w:r>
          </w:hyperlink>
        </w:p>
        <w:p w14:paraId="29146732" w14:textId="77003453"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27" w:history="1">
            <w:r w:rsidR="003638DF" w:rsidRPr="00FB15E3">
              <w:rPr>
                <w:rStyle w:val="Hyperlink"/>
              </w:rPr>
              <w:t>7.</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Wiederherstellungsprozess</w:t>
            </w:r>
            <w:r w:rsidR="003638DF">
              <w:rPr>
                <w:webHidden/>
              </w:rPr>
              <w:tab/>
            </w:r>
            <w:r w:rsidR="003638DF">
              <w:rPr>
                <w:webHidden/>
              </w:rPr>
              <w:fldChar w:fldCharType="begin"/>
            </w:r>
            <w:r w:rsidR="003638DF">
              <w:rPr>
                <w:webHidden/>
              </w:rPr>
              <w:instrText xml:space="preserve"> PAGEREF _Toc179303027 \h </w:instrText>
            </w:r>
            <w:r w:rsidR="003638DF">
              <w:rPr>
                <w:webHidden/>
              </w:rPr>
            </w:r>
            <w:r w:rsidR="003638DF">
              <w:rPr>
                <w:webHidden/>
              </w:rPr>
              <w:fldChar w:fldCharType="separate"/>
            </w:r>
            <w:r w:rsidR="003638DF">
              <w:rPr>
                <w:webHidden/>
              </w:rPr>
              <w:t>7</w:t>
            </w:r>
            <w:r w:rsidR="003638DF">
              <w:rPr>
                <w:webHidden/>
              </w:rPr>
              <w:fldChar w:fldCharType="end"/>
            </w:r>
          </w:hyperlink>
        </w:p>
        <w:p w14:paraId="0EC7B0CD" w14:textId="5B55D989"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28" w:history="1">
            <w:r w:rsidR="003638DF" w:rsidRPr="00FB15E3">
              <w:rPr>
                <w:rStyle w:val="Hyperlink"/>
              </w:rPr>
              <w:t>8.</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Übungsplan für Wiederherstellung</w:t>
            </w:r>
            <w:r w:rsidR="003638DF">
              <w:rPr>
                <w:webHidden/>
              </w:rPr>
              <w:tab/>
            </w:r>
            <w:r w:rsidR="003638DF">
              <w:rPr>
                <w:webHidden/>
              </w:rPr>
              <w:fldChar w:fldCharType="begin"/>
            </w:r>
            <w:r w:rsidR="003638DF">
              <w:rPr>
                <w:webHidden/>
              </w:rPr>
              <w:instrText xml:space="preserve"> PAGEREF _Toc179303028 \h </w:instrText>
            </w:r>
            <w:r w:rsidR="003638DF">
              <w:rPr>
                <w:webHidden/>
              </w:rPr>
            </w:r>
            <w:r w:rsidR="003638DF">
              <w:rPr>
                <w:webHidden/>
              </w:rPr>
              <w:fldChar w:fldCharType="separate"/>
            </w:r>
            <w:r w:rsidR="003638DF">
              <w:rPr>
                <w:webHidden/>
              </w:rPr>
              <w:t>7</w:t>
            </w:r>
            <w:r w:rsidR="003638DF">
              <w:rPr>
                <w:webHidden/>
              </w:rPr>
              <w:fldChar w:fldCharType="end"/>
            </w:r>
          </w:hyperlink>
        </w:p>
        <w:p w14:paraId="1DD64E77" w14:textId="0800900D"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29" w:history="1">
            <w:r w:rsidR="003638DF" w:rsidRPr="00FB15E3">
              <w:rPr>
                <w:rStyle w:val="Hyperlink"/>
              </w:rPr>
              <w:t>9.</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Wiederaufbau des Krisenstandorts</w:t>
            </w:r>
            <w:r w:rsidR="003638DF">
              <w:rPr>
                <w:webHidden/>
              </w:rPr>
              <w:tab/>
            </w:r>
            <w:r w:rsidR="003638DF">
              <w:rPr>
                <w:webHidden/>
              </w:rPr>
              <w:fldChar w:fldCharType="begin"/>
            </w:r>
            <w:r w:rsidR="003638DF">
              <w:rPr>
                <w:webHidden/>
              </w:rPr>
              <w:instrText xml:space="preserve"> PAGEREF _Toc179303029 \h </w:instrText>
            </w:r>
            <w:r w:rsidR="003638DF">
              <w:rPr>
                <w:webHidden/>
              </w:rPr>
            </w:r>
            <w:r w:rsidR="003638DF">
              <w:rPr>
                <w:webHidden/>
              </w:rPr>
              <w:fldChar w:fldCharType="separate"/>
            </w:r>
            <w:r w:rsidR="003638DF">
              <w:rPr>
                <w:webHidden/>
              </w:rPr>
              <w:t>8</w:t>
            </w:r>
            <w:r w:rsidR="003638DF">
              <w:rPr>
                <w:webHidden/>
              </w:rPr>
              <w:fldChar w:fldCharType="end"/>
            </w:r>
          </w:hyperlink>
        </w:p>
        <w:p w14:paraId="418CE23A" w14:textId="4077364E" w:rsidR="003638DF" w:rsidRDefault="0000000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9303030" w:history="1">
            <w:r w:rsidR="003638DF" w:rsidRPr="00FB15E3">
              <w:rPr>
                <w:rStyle w:val="Hyperlink"/>
              </w:rPr>
              <w:t>10.</w:t>
            </w:r>
            <w:r w:rsidR="003638DF">
              <w:rPr>
                <w:rFonts w:asciiTheme="minorHAnsi" w:eastAsiaTheme="minorEastAsia" w:hAnsiTheme="minorHAnsi" w:cstheme="minorBidi"/>
                <w:b w:val="0"/>
                <w:bCs w:val="0"/>
                <w:iCs w:val="0"/>
                <w:kern w:val="2"/>
                <w:sz w:val="24"/>
                <w:szCs w:val="24"/>
                <w:lang w:eastAsia="zh-CN"/>
                <w14:ligatures w14:val="standardContextual"/>
              </w:rPr>
              <w:tab/>
            </w:r>
            <w:r w:rsidR="003638DF" w:rsidRPr="00FB15E3">
              <w:rPr>
                <w:rStyle w:val="Hyperlink"/>
              </w:rPr>
              <w:t>Planänderungen oder -aktualisierungen</w:t>
            </w:r>
            <w:r w:rsidR="003638DF">
              <w:rPr>
                <w:webHidden/>
              </w:rPr>
              <w:tab/>
            </w:r>
            <w:r w:rsidR="003638DF">
              <w:rPr>
                <w:webHidden/>
              </w:rPr>
              <w:fldChar w:fldCharType="begin"/>
            </w:r>
            <w:r w:rsidR="003638DF">
              <w:rPr>
                <w:webHidden/>
              </w:rPr>
              <w:instrText xml:space="preserve"> PAGEREF _Toc179303030 \h </w:instrText>
            </w:r>
            <w:r w:rsidR="003638DF">
              <w:rPr>
                <w:webHidden/>
              </w:rPr>
            </w:r>
            <w:r w:rsidR="003638DF">
              <w:rPr>
                <w:webHidden/>
              </w:rPr>
              <w:fldChar w:fldCharType="separate"/>
            </w:r>
            <w:r w:rsidR="003638DF">
              <w:rPr>
                <w:webHidden/>
              </w:rPr>
              <w:t>8</w:t>
            </w:r>
            <w:r w:rsidR="003638DF">
              <w:rPr>
                <w:webHidden/>
              </w:rPr>
              <w:fldChar w:fldCharType="end"/>
            </w:r>
          </w:hyperlink>
        </w:p>
        <w:p w14:paraId="63DA6AE0" w14:textId="54CFB159" w:rsidR="004F3B80" w:rsidRPr="004F3B80" w:rsidRDefault="004F3B80" w:rsidP="004F3B80">
          <w:pPr>
            <w:spacing w:line="360" w:lineRule="auto"/>
            <w:sectPr w:rsidR="004F3B80" w:rsidRPr="004F3B80" w:rsidSect="004F3B80">
              <w:headerReference w:type="default" r:id="rId13"/>
              <w:footerReference w:type="even" r:id="rId14"/>
              <w:footerReference w:type="default" r:id="rId15"/>
              <w:pgSz w:w="12240" w:h="15840"/>
              <w:pgMar w:top="720" w:right="720" w:bottom="720" w:left="720" w:header="720" w:footer="720" w:gutter="0"/>
              <w:cols w:space="720"/>
              <w:docGrid w:linePitch="360"/>
            </w:sectPr>
          </w:pPr>
          <w:r w:rsidRPr="004F3B80">
            <w:rPr>
              <w:bCs/>
              <w:sz w:val="22"/>
              <w:szCs w:val="22"/>
            </w:rPr>
            <w:fldChar w:fldCharType="end"/>
          </w:r>
          <w:bookmarkEnd w:id="2"/>
        </w:p>
        <w:p w14:paraId="4D430B69" w14:textId="77777777" w:rsidR="004F3B80" w:rsidRPr="004F3B80" w:rsidRDefault="00000000" w:rsidP="004F3B80"/>
      </w:sdtContent>
    </w:sdt>
    <w:p w14:paraId="20199489" w14:textId="77777777" w:rsidR="004F3B80" w:rsidRPr="004F3B80" w:rsidRDefault="004F3B80" w:rsidP="004F3B80">
      <w:pPr>
        <w:pStyle w:val="Heading1"/>
        <w:numPr>
          <w:ilvl w:val="0"/>
          <w:numId w:val="20"/>
        </w:numPr>
        <w:spacing w:line="276" w:lineRule="auto"/>
        <w:ind w:left="360"/>
      </w:pPr>
      <w:bookmarkStart w:id="3" w:name="_Toc179303021"/>
      <w:r>
        <w:t>Übersicht des NOTFALLPLANS</w:t>
      </w:r>
      <w:bookmarkEnd w:id="3"/>
    </w:p>
    <w:p w14:paraId="106419FF" w14:textId="77777777" w:rsidR="004F3B80" w:rsidRPr="004F3B80" w:rsidRDefault="004F3B80" w:rsidP="004F3B80">
      <w:r>
        <w:t>Dies sind die Hauptziele des Aktionsplans für das Krisenmanagement.</w:t>
      </w:r>
    </w:p>
    <w:p w14:paraId="6B461763"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6B5C20AD" w14:textId="77777777" w:rsidTr="00470E87">
        <w:trPr>
          <w:trHeight w:val="12528"/>
        </w:trPr>
        <w:tc>
          <w:tcPr>
            <w:tcW w:w="10800" w:type="dxa"/>
          </w:tcPr>
          <w:p w14:paraId="7AFC234D" w14:textId="77777777" w:rsidR="004F3B80" w:rsidRPr="004F3B80" w:rsidRDefault="004F3B80" w:rsidP="00470E87"/>
          <w:p w14:paraId="35E3485E" w14:textId="77777777" w:rsidR="004F3B80" w:rsidRPr="004F3B80" w:rsidRDefault="004F3B80" w:rsidP="00470E87"/>
        </w:tc>
      </w:tr>
    </w:tbl>
    <w:p w14:paraId="485E8794" w14:textId="77777777" w:rsidR="004F3B80" w:rsidRPr="004F3B80" w:rsidRDefault="004F3B80" w:rsidP="004F3B80">
      <w:pPr>
        <w:pStyle w:val="Heading1"/>
        <w:spacing w:line="276" w:lineRule="auto"/>
      </w:pPr>
    </w:p>
    <w:p w14:paraId="6D8426FC" w14:textId="77777777" w:rsidR="004F3B80" w:rsidRPr="004F3B80" w:rsidRDefault="004F3B80" w:rsidP="004F3B80">
      <w:pPr>
        <w:pStyle w:val="Heading1"/>
        <w:spacing w:line="276" w:lineRule="auto"/>
        <w:sectPr w:rsidR="004F3B80" w:rsidRPr="004F3B80" w:rsidSect="004F3B80">
          <w:pgSz w:w="12240" w:h="15840"/>
          <w:pgMar w:top="720" w:right="720" w:bottom="720" w:left="720" w:header="720" w:footer="720" w:gutter="0"/>
          <w:cols w:space="720"/>
          <w:docGrid w:linePitch="360"/>
        </w:sectPr>
      </w:pPr>
    </w:p>
    <w:p w14:paraId="01D872CF" w14:textId="77777777" w:rsidR="004F3B80" w:rsidRPr="004F3B80" w:rsidRDefault="004F3B80" w:rsidP="004F3B80">
      <w:pPr>
        <w:pStyle w:val="Heading1"/>
        <w:numPr>
          <w:ilvl w:val="0"/>
          <w:numId w:val="20"/>
        </w:numPr>
        <w:spacing w:line="276" w:lineRule="auto"/>
        <w:ind w:left="360"/>
      </w:pPr>
      <w:bookmarkStart w:id="4" w:name="_Toc179303022"/>
      <w:r>
        <w:lastRenderedPageBreak/>
        <w:t>Wichtige Personal- und Kontaktinformationen</w:t>
      </w:r>
      <w:bookmarkEnd w:id="4"/>
    </w:p>
    <w:p w14:paraId="67B919FB" w14:textId="77777777" w:rsidR="004F3B80" w:rsidRPr="004F3B80" w:rsidRDefault="004F3B80" w:rsidP="004F3B80">
      <w:r>
        <w:t>Dies sind die wichtigsten Ressourcen, die am Krisenmanagementplan beteiligt sind, einschließlich aller wichtigen Stakeholder*innen und externer Ressourcen.</w:t>
      </w:r>
    </w:p>
    <w:p w14:paraId="4326A786" w14:textId="77777777" w:rsidR="004F3B80" w:rsidRPr="004F3B80" w:rsidRDefault="004F3B80" w:rsidP="004F3B80"/>
    <w:tbl>
      <w:tblPr>
        <w:tblStyle w:val="TableGrid"/>
        <w:tblW w:w="144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2880"/>
        <w:gridCol w:w="2370"/>
        <w:gridCol w:w="3168"/>
        <w:gridCol w:w="3168"/>
      </w:tblGrid>
      <w:tr w:rsidR="004F3B80" w:rsidRPr="004F3B80" w14:paraId="58DE29BD" w14:textId="77777777" w:rsidTr="00470E87">
        <w:trPr>
          <w:trHeight w:val="426"/>
        </w:trPr>
        <w:tc>
          <w:tcPr>
            <w:tcW w:w="2880" w:type="dxa"/>
            <w:shd w:val="clear" w:color="auto" w:fill="222A35" w:themeFill="text2" w:themeFillShade="80"/>
            <w:vAlign w:val="center"/>
          </w:tcPr>
          <w:p w14:paraId="3CF59B64" w14:textId="77777777" w:rsidR="004F3B80" w:rsidRPr="004F3B80" w:rsidRDefault="004F3B80" w:rsidP="00470E87">
            <w:pPr>
              <w:rPr>
                <w:b/>
                <w:color w:val="FFFFFF" w:themeColor="background1"/>
              </w:rPr>
            </w:pPr>
            <w:r>
              <w:rPr>
                <w:b/>
                <w:color w:val="FFFFFF" w:themeColor="background1"/>
              </w:rPr>
              <w:t>NAME UND TITEL</w:t>
            </w:r>
          </w:p>
        </w:tc>
        <w:tc>
          <w:tcPr>
            <w:tcW w:w="2880" w:type="dxa"/>
            <w:shd w:val="clear" w:color="auto" w:fill="222A35" w:themeFill="text2" w:themeFillShade="80"/>
            <w:vAlign w:val="center"/>
          </w:tcPr>
          <w:p w14:paraId="355731C2" w14:textId="77777777" w:rsidR="004F3B80" w:rsidRPr="004F3B80" w:rsidRDefault="004F3B80" w:rsidP="00470E87">
            <w:pPr>
              <w:rPr>
                <w:b/>
                <w:color w:val="FFFFFF" w:themeColor="background1"/>
              </w:rPr>
            </w:pPr>
            <w:r>
              <w:rPr>
                <w:b/>
                <w:color w:val="FFFFFF" w:themeColor="background1"/>
              </w:rPr>
              <w:t>ROLLE</w:t>
            </w:r>
          </w:p>
        </w:tc>
        <w:tc>
          <w:tcPr>
            <w:tcW w:w="2370" w:type="dxa"/>
            <w:shd w:val="clear" w:color="auto" w:fill="222A35" w:themeFill="text2" w:themeFillShade="80"/>
            <w:vAlign w:val="center"/>
          </w:tcPr>
          <w:p w14:paraId="6D1C9E90" w14:textId="77777777" w:rsidR="004F3B80" w:rsidRPr="004F3B80" w:rsidRDefault="004F3B80" w:rsidP="00470E87">
            <w:pPr>
              <w:rPr>
                <w:b/>
                <w:color w:val="FFFFFF" w:themeColor="background1"/>
              </w:rPr>
            </w:pPr>
            <w:r>
              <w:rPr>
                <w:b/>
                <w:color w:val="FFFFFF" w:themeColor="background1"/>
              </w:rPr>
              <w:t>TELEFON</w:t>
            </w:r>
          </w:p>
        </w:tc>
        <w:tc>
          <w:tcPr>
            <w:tcW w:w="3168" w:type="dxa"/>
            <w:shd w:val="clear" w:color="auto" w:fill="222A35" w:themeFill="text2" w:themeFillShade="80"/>
            <w:vAlign w:val="center"/>
          </w:tcPr>
          <w:p w14:paraId="7DFBF843" w14:textId="77777777" w:rsidR="004F3B80" w:rsidRPr="004F3B80" w:rsidRDefault="004F3B80" w:rsidP="00470E87">
            <w:pPr>
              <w:rPr>
                <w:b/>
                <w:color w:val="FFFFFF" w:themeColor="background1"/>
              </w:rPr>
            </w:pPr>
            <w:r>
              <w:rPr>
                <w:b/>
                <w:color w:val="FFFFFF" w:themeColor="background1"/>
              </w:rPr>
              <w:t>E-MAIL</w:t>
            </w:r>
          </w:p>
        </w:tc>
        <w:tc>
          <w:tcPr>
            <w:tcW w:w="3168" w:type="dxa"/>
            <w:shd w:val="clear" w:color="auto" w:fill="222A35" w:themeFill="text2" w:themeFillShade="80"/>
            <w:vAlign w:val="center"/>
          </w:tcPr>
          <w:p w14:paraId="46702F94" w14:textId="77777777" w:rsidR="004F3B80" w:rsidRPr="004F3B80" w:rsidRDefault="004F3B80" w:rsidP="00470E87">
            <w:pPr>
              <w:rPr>
                <w:b/>
                <w:color w:val="FFFFFF" w:themeColor="background1"/>
              </w:rPr>
            </w:pPr>
            <w:r>
              <w:rPr>
                <w:b/>
                <w:color w:val="FFFFFF" w:themeColor="background1"/>
              </w:rPr>
              <w:t>POSTANSCHRIFT</w:t>
            </w:r>
          </w:p>
        </w:tc>
      </w:tr>
      <w:tr w:rsidR="004F3B80" w:rsidRPr="004F3B80" w14:paraId="20950484" w14:textId="77777777" w:rsidTr="00470E87">
        <w:trPr>
          <w:trHeight w:val="426"/>
        </w:trPr>
        <w:tc>
          <w:tcPr>
            <w:tcW w:w="2880" w:type="dxa"/>
            <w:vAlign w:val="center"/>
          </w:tcPr>
          <w:p w14:paraId="5DF423DB" w14:textId="77777777" w:rsidR="004F3B80" w:rsidRPr="004F3B80" w:rsidRDefault="004F3B80" w:rsidP="00470E87"/>
        </w:tc>
        <w:tc>
          <w:tcPr>
            <w:tcW w:w="2880" w:type="dxa"/>
            <w:vAlign w:val="center"/>
          </w:tcPr>
          <w:p w14:paraId="7A106D7C" w14:textId="77777777" w:rsidR="004F3B80" w:rsidRPr="004F3B80" w:rsidRDefault="004F3B80" w:rsidP="00470E87"/>
        </w:tc>
        <w:tc>
          <w:tcPr>
            <w:tcW w:w="2370" w:type="dxa"/>
            <w:vAlign w:val="center"/>
          </w:tcPr>
          <w:p w14:paraId="63452196" w14:textId="77777777" w:rsidR="004F3B80" w:rsidRPr="004F3B80" w:rsidRDefault="004F3B80" w:rsidP="00470E87"/>
        </w:tc>
        <w:tc>
          <w:tcPr>
            <w:tcW w:w="3168" w:type="dxa"/>
            <w:vAlign w:val="center"/>
          </w:tcPr>
          <w:p w14:paraId="6E2654ED" w14:textId="77777777" w:rsidR="004F3B80" w:rsidRPr="004F3B80" w:rsidRDefault="004F3B80" w:rsidP="00470E87"/>
        </w:tc>
        <w:tc>
          <w:tcPr>
            <w:tcW w:w="3168" w:type="dxa"/>
            <w:vAlign w:val="center"/>
          </w:tcPr>
          <w:p w14:paraId="4F94F558" w14:textId="77777777" w:rsidR="004F3B80" w:rsidRPr="004F3B80" w:rsidRDefault="004F3B80" w:rsidP="00470E87"/>
        </w:tc>
      </w:tr>
      <w:tr w:rsidR="004F3B80" w:rsidRPr="004F3B80" w14:paraId="21E8195C" w14:textId="77777777" w:rsidTr="00470E87">
        <w:trPr>
          <w:trHeight w:val="426"/>
        </w:trPr>
        <w:tc>
          <w:tcPr>
            <w:tcW w:w="2880" w:type="dxa"/>
            <w:vAlign w:val="center"/>
          </w:tcPr>
          <w:p w14:paraId="0FDB03BD" w14:textId="77777777" w:rsidR="004F3B80" w:rsidRPr="004F3B80" w:rsidRDefault="004F3B80" w:rsidP="00470E87"/>
        </w:tc>
        <w:tc>
          <w:tcPr>
            <w:tcW w:w="2880" w:type="dxa"/>
            <w:vAlign w:val="center"/>
          </w:tcPr>
          <w:p w14:paraId="602B1D95" w14:textId="77777777" w:rsidR="004F3B80" w:rsidRPr="004F3B80" w:rsidRDefault="004F3B80" w:rsidP="00470E87"/>
        </w:tc>
        <w:tc>
          <w:tcPr>
            <w:tcW w:w="2370" w:type="dxa"/>
            <w:vAlign w:val="center"/>
          </w:tcPr>
          <w:p w14:paraId="711AD89C" w14:textId="77777777" w:rsidR="004F3B80" w:rsidRPr="004F3B80" w:rsidRDefault="004F3B80" w:rsidP="00470E87"/>
        </w:tc>
        <w:tc>
          <w:tcPr>
            <w:tcW w:w="3168" w:type="dxa"/>
            <w:vAlign w:val="center"/>
          </w:tcPr>
          <w:p w14:paraId="2DF4BFB3" w14:textId="77777777" w:rsidR="004F3B80" w:rsidRPr="004F3B80" w:rsidRDefault="004F3B80" w:rsidP="00470E87"/>
        </w:tc>
        <w:tc>
          <w:tcPr>
            <w:tcW w:w="3168" w:type="dxa"/>
            <w:vAlign w:val="center"/>
          </w:tcPr>
          <w:p w14:paraId="216B0694" w14:textId="77777777" w:rsidR="004F3B80" w:rsidRPr="004F3B80" w:rsidRDefault="004F3B80" w:rsidP="00470E87"/>
        </w:tc>
      </w:tr>
      <w:tr w:rsidR="004F3B80" w:rsidRPr="004F3B80" w14:paraId="430645A7" w14:textId="77777777" w:rsidTr="00470E87">
        <w:trPr>
          <w:trHeight w:val="426"/>
        </w:trPr>
        <w:tc>
          <w:tcPr>
            <w:tcW w:w="2880" w:type="dxa"/>
            <w:vAlign w:val="center"/>
          </w:tcPr>
          <w:p w14:paraId="60219DBC" w14:textId="77777777" w:rsidR="004F3B80" w:rsidRPr="004F3B80" w:rsidRDefault="004F3B80" w:rsidP="00470E87"/>
        </w:tc>
        <w:tc>
          <w:tcPr>
            <w:tcW w:w="2880" w:type="dxa"/>
            <w:vAlign w:val="center"/>
          </w:tcPr>
          <w:p w14:paraId="04AD21CC" w14:textId="77777777" w:rsidR="004F3B80" w:rsidRPr="004F3B80" w:rsidRDefault="004F3B80" w:rsidP="00470E87"/>
        </w:tc>
        <w:tc>
          <w:tcPr>
            <w:tcW w:w="2370" w:type="dxa"/>
            <w:vAlign w:val="center"/>
          </w:tcPr>
          <w:p w14:paraId="00F64330" w14:textId="77777777" w:rsidR="004F3B80" w:rsidRPr="004F3B80" w:rsidRDefault="004F3B80" w:rsidP="00470E87"/>
        </w:tc>
        <w:tc>
          <w:tcPr>
            <w:tcW w:w="3168" w:type="dxa"/>
            <w:vAlign w:val="center"/>
          </w:tcPr>
          <w:p w14:paraId="027C4522" w14:textId="77777777" w:rsidR="004F3B80" w:rsidRPr="004F3B80" w:rsidRDefault="004F3B80" w:rsidP="00470E87"/>
        </w:tc>
        <w:tc>
          <w:tcPr>
            <w:tcW w:w="3168" w:type="dxa"/>
            <w:vAlign w:val="center"/>
          </w:tcPr>
          <w:p w14:paraId="7474E1C5" w14:textId="77777777" w:rsidR="004F3B80" w:rsidRPr="004F3B80" w:rsidRDefault="004F3B80" w:rsidP="00470E87"/>
        </w:tc>
      </w:tr>
      <w:tr w:rsidR="004F3B80" w:rsidRPr="004F3B80" w14:paraId="16A46B42" w14:textId="77777777" w:rsidTr="00470E87">
        <w:trPr>
          <w:trHeight w:val="426"/>
        </w:trPr>
        <w:tc>
          <w:tcPr>
            <w:tcW w:w="2880" w:type="dxa"/>
            <w:vAlign w:val="center"/>
          </w:tcPr>
          <w:p w14:paraId="62AAE55E" w14:textId="77777777" w:rsidR="004F3B80" w:rsidRPr="004F3B80" w:rsidRDefault="004F3B80" w:rsidP="00470E87"/>
        </w:tc>
        <w:tc>
          <w:tcPr>
            <w:tcW w:w="2880" w:type="dxa"/>
            <w:vAlign w:val="center"/>
          </w:tcPr>
          <w:p w14:paraId="512E2ED9" w14:textId="77777777" w:rsidR="004F3B80" w:rsidRPr="004F3B80" w:rsidRDefault="004F3B80" w:rsidP="00470E87"/>
        </w:tc>
        <w:tc>
          <w:tcPr>
            <w:tcW w:w="2370" w:type="dxa"/>
            <w:vAlign w:val="center"/>
          </w:tcPr>
          <w:p w14:paraId="73C823A7" w14:textId="77777777" w:rsidR="004F3B80" w:rsidRPr="004F3B80" w:rsidRDefault="004F3B80" w:rsidP="00470E87"/>
        </w:tc>
        <w:tc>
          <w:tcPr>
            <w:tcW w:w="3168" w:type="dxa"/>
            <w:vAlign w:val="center"/>
          </w:tcPr>
          <w:p w14:paraId="600CC24A" w14:textId="77777777" w:rsidR="004F3B80" w:rsidRPr="004F3B80" w:rsidRDefault="004F3B80" w:rsidP="00470E87"/>
        </w:tc>
        <w:tc>
          <w:tcPr>
            <w:tcW w:w="3168" w:type="dxa"/>
            <w:vAlign w:val="center"/>
          </w:tcPr>
          <w:p w14:paraId="64867E34" w14:textId="77777777" w:rsidR="004F3B80" w:rsidRPr="004F3B80" w:rsidRDefault="004F3B80" w:rsidP="00470E87"/>
        </w:tc>
      </w:tr>
      <w:tr w:rsidR="004F3B80" w:rsidRPr="004F3B80" w14:paraId="4D51A597" w14:textId="77777777" w:rsidTr="00470E87">
        <w:trPr>
          <w:trHeight w:val="426"/>
        </w:trPr>
        <w:tc>
          <w:tcPr>
            <w:tcW w:w="2880" w:type="dxa"/>
            <w:vAlign w:val="center"/>
          </w:tcPr>
          <w:p w14:paraId="3CB378B3" w14:textId="77777777" w:rsidR="004F3B80" w:rsidRPr="004F3B80" w:rsidRDefault="004F3B80" w:rsidP="00470E87"/>
        </w:tc>
        <w:tc>
          <w:tcPr>
            <w:tcW w:w="2880" w:type="dxa"/>
            <w:vAlign w:val="center"/>
          </w:tcPr>
          <w:p w14:paraId="4C2A4DEF" w14:textId="77777777" w:rsidR="004F3B80" w:rsidRPr="004F3B80" w:rsidRDefault="004F3B80" w:rsidP="00470E87"/>
        </w:tc>
        <w:tc>
          <w:tcPr>
            <w:tcW w:w="2370" w:type="dxa"/>
            <w:vAlign w:val="center"/>
          </w:tcPr>
          <w:p w14:paraId="0DFC9AAD" w14:textId="77777777" w:rsidR="004F3B80" w:rsidRPr="004F3B80" w:rsidRDefault="004F3B80" w:rsidP="00470E87"/>
        </w:tc>
        <w:tc>
          <w:tcPr>
            <w:tcW w:w="3168" w:type="dxa"/>
            <w:vAlign w:val="center"/>
          </w:tcPr>
          <w:p w14:paraId="2EC691F3" w14:textId="77777777" w:rsidR="004F3B80" w:rsidRPr="004F3B80" w:rsidRDefault="004F3B80" w:rsidP="00470E87"/>
        </w:tc>
        <w:tc>
          <w:tcPr>
            <w:tcW w:w="3168" w:type="dxa"/>
            <w:vAlign w:val="center"/>
          </w:tcPr>
          <w:p w14:paraId="12D9EC79" w14:textId="77777777" w:rsidR="004F3B80" w:rsidRPr="004F3B80" w:rsidRDefault="004F3B80" w:rsidP="00470E87"/>
        </w:tc>
      </w:tr>
      <w:tr w:rsidR="004F3B80" w:rsidRPr="004F3B80" w14:paraId="566D55A2" w14:textId="77777777" w:rsidTr="00470E87">
        <w:trPr>
          <w:trHeight w:val="426"/>
        </w:trPr>
        <w:tc>
          <w:tcPr>
            <w:tcW w:w="2880" w:type="dxa"/>
            <w:vAlign w:val="center"/>
          </w:tcPr>
          <w:p w14:paraId="504A5E35" w14:textId="77777777" w:rsidR="004F3B80" w:rsidRPr="004F3B80" w:rsidRDefault="004F3B80" w:rsidP="00470E87"/>
        </w:tc>
        <w:tc>
          <w:tcPr>
            <w:tcW w:w="2880" w:type="dxa"/>
            <w:vAlign w:val="center"/>
          </w:tcPr>
          <w:p w14:paraId="500CF49D" w14:textId="77777777" w:rsidR="004F3B80" w:rsidRPr="004F3B80" w:rsidRDefault="004F3B80" w:rsidP="00470E87"/>
        </w:tc>
        <w:tc>
          <w:tcPr>
            <w:tcW w:w="2370" w:type="dxa"/>
            <w:vAlign w:val="center"/>
          </w:tcPr>
          <w:p w14:paraId="1C111151" w14:textId="77777777" w:rsidR="004F3B80" w:rsidRPr="004F3B80" w:rsidRDefault="004F3B80" w:rsidP="00470E87"/>
        </w:tc>
        <w:tc>
          <w:tcPr>
            <w:tcW w:w="3168" w:type="dxa"/>
            <w:vAlign w:val="center"/>
          </w:tcPr>
          <w:p w14:paraId="55D20194" w14:textId="77777777" w:rsidR="004F3B80" w:rsidRPr="004F3B80" w:rsidRDefault="004F3B80" w:rsidP="00470E87"/>
        </w:tc>
        <w:tc>
          <w:tcPr>
            <w:tcW w:w="3168" w:type="dxa"/>
            <w:vAlign w:val="center"/>
          </w:tcPr>
          <w:p w14:paraId="74936A99" w14:textId="77777777" w:rsidR="004F3B80" w:rsidRPr="004F3B80" w:rsidRDefault="004F3B80" w:rsidP="00470E87"/>
        </w:tc>
      </w:tr>
      <w:tr w:rsidR="004F3B80" w:rsidRPr="004F3B80" w14:paraId="7A8F1C8A" w14:textId="77777777" w:rsidTr="00470E87">
        <w:trPr>
          <w:trHeight w:val="426"/>
        </w:trPr>
        <w:tc>
          <w:tcPr>
            <w:tcW w:w="2880" w:type="dxa"/>
            <w:vAlign w:val="center"/>
          </w:tcPr>
          <w:p w14:paraId="3B7B10FA" w14:textId="77777777" w:rsidR="004F3B80" w:rsidRPr="004F3B80" w:rsidRDefault="004F3B80" w:rsidP="00470E87"/>
        </w:tc>
        <w:tc>
          <w:tcPr>
            <w:tcW w:w="2880" w:type="dxa"/>
            <w:vAlign w:val="center"/>
          </w:tcPr>
          <w:p w14:paraId="7B471A96" w14:textId="77777777" w:rsidR="004F3B80" w:rsidRPr="004F3B80" w:rsidRDefault="004F3B80" w:rsidP="00470E87"/>
        </w:tc>
        <w:tc>
          <w:tcPr>
            <w:tcW w:w="2370" w:type="dxa"/>
            <w:vAlign w:val="center"/>
          </w:tcPr>
          <w:p w14:paraId="71D3EF8A" w14:textId="77777777" w:rsidR="004F3B80" w:rsidRPr="004F3B80" w:rsidRDefault="004F3B80" w:rsidP="00470E87"/>
        </w:tc>
        <w:tc>
          <w:tcPr>
            <w:tcW w:w="3168" w:type="dxa"/>
            <w:vAlign w:val="center"/>
          </w:tcPr>
          <w:p w14:paraId="6A99757F" w14:textId="77777777" w:rsidR="004F3B80" w:rsidRPr="004F3B80" w:rsidRDefault="004F3B80" w:rsidP="00470E87"/>
        </w:tc>
        <w:tc>
          <w:tcPr>
            <w:tcW w:w="3168" w:type="dxa"/>
            <w:vAlign w:val="center"/>
          </w:tcPr>
          <w:p w14:paraId="1C3D666D" w14:textId="77777777" w:rsidR="004F3B80" w:rsidRPr="004F3B80" w:rsidRDefault="004F3B80" w:rsidP="00470E87"/>
        </w:tc>
      </w:tr>
      <w:tr w:rsidR="004F3B80" w:rsidRPr="004F3B80" w14:paraId="26F65BBF" w14:textId="77777777" w:rsidTr="00470E87">
        <w:trPr>
          <w:trHeight w:val="426"/>
        </w:trPr>
        <w:tc>
          <w:tcPr>
            <w:tcW w:w="2880" w:type="dxa"/>
            <w:vAlign w:val="center"/>
          </w:tcPr>
          <w:p w14:paraId="5F46DC22" w14:textId="77777777" w:rsidR="004F3B80" w:rsidRPr="004F3B80" w:rsidRDefault="004F3B80" w:rsidP="00470E87"/>
        </w:tc>
        <w:tc>
          <w:tcPr>
            <w:tcW w:w="2880" w:type="dxa"/>
            <w:vAlign w:val="center"/>
          </w:tcPr>
          <w:p w14:paraId="3C77E3E3" w14:textId="77777777" w:rsidR="004F3B80" w:rsidRPr="004F3B80" w:rsidRDefault="004F3B80" w:rsidP="00470E87"/>
        </w:tc>
        <w:tc>
          <w:tcPr>
            <w:tcW w:w="2370" w:type="dxa"/>
            <w:vAlign w:val="center"/>
          </w:tcPr>
          <w:p w14:paraId="5E6E45A4" w14:textId="77777777" w:rsidR="004F3B80" w:rsidRPr="004F3B80" w:rsidRDefault="004F3B80" w:rsidP="00470E87"/>
        </w:tc>
        <w:tc>
          <w:tcPr>
            <w:tcW w:w="3168" w:type="dxa"/>
            <w:vAlign w:val="center"/>
          </w:tcPr>
          <w:p w14:paraId="47729E09" w14:textId="77777777" w:rsidR="004F3B80" w:rsidRPr="004F3B80" w:rsidRDefault="004F3B80" w:rsidP="00470E87"/>
        </w:tc>
        <w:tc>
          <w:tcPr>
            <w:tcW w:w="3168" w:type="dxa"/>
            <w:vAlign w:val="center"/>
          </w:tcPr>
          <w:p w14:paraId="1325A9F8" w14:textId="77777777" w:rsidR="004F3B80" w:rsidRPr="004F3B80" w:rsidRDefault="004F3B80" w:rsidP="00470E87"/>
        </w:tc>
      </w:tr>
      <w:tr w:rsidR="004F3B80" w:rsidRPr="004F3B80" w14:paraId="090C5C68" w14:textId="77777777" w:rsidTr="00470E87">
        <w:trPr>
          <w:trHeight w:val="426"/>
        </w:trPr>
        <w:tc>
          <w:tcPr>
            <w:tcW w:w="2880" w:type="dxa"/>
            <w:vAlign w:val="center"/>
          </w:tcPr>
          <w:p w14:paraId="542A8142" w14:textId="77777777" w:rsidR="004F3B80" w:rsidRPr="004F3B80" w:rsidRDefault="004F3B80" w:rsidP="00470E87"/>
        </w:tc>
        <w:tc>
          <w:tcPr>
            <w:tcW w:w="2880" w:type="dxa"/>
            <w:vAlign w:val="center"/>
          </w:tcPr>
          <w:p w14:paraId="7DAD96C4" w14:textId="77777777" w:rsidR="004F3B80" w:rsidRPr="004F3B80" w:rsidRDefault="004F3B80" w:rsidP="00470E87"/>
        </w:tc>
        <w:tc>
          <w:tcPr>
            <w:tcW w:w="2370" w:type="dxa"/>
            <w:vAlign w:val="center"/>
          </w:tcPr>
          <w:p w14:paraId="077DDC96" w14:textId="77777777" w:rsidR="004F3B80" w:rsidRPr="004F3B80" w:rsidRDefault="004F3B80" w:rsidP="00470E87"/>
        </w:tc>
        <w:tc>
          <w:tcPr>
            <w:tcW w:w="3168" w:type="dxa"/>
            <w:vAlign w:val="center"/>
          </w:tcPr>
          <w:p w14:paraId="028411E1" w14:textId="77777777" w:rsidR="004F3B80" w:rsidRPr="004F3B80" w:rsidRDefault="004F3B80" w:rsidP="00470E87"/>
        </w:tc>
        <w:tc>
          <w:tcPr>
            <w:tcW w:w="3168" w:type="dxa"/>
            <w:vAlign w:val="center"/>
          </w:tcPr>
          <w:p w14:paraId="1FAE9EBC" w14:textId="77777777" w:rsidR="004F3B80" w:rsidRPr="004F3B80" w:rsidRDefault="004F3B80" w:rsidP="00470E87"/>
        </w:tc>
      </w:tr>
      <w:tr w:rsidR="004F3B80" w:rsidRPr="004F3B80" w14:paraId="13B1A382" w14:textId="77777777" w:rsidTr="00470E87">
        <w:trPr>
          <w:trHeight w:val="426"/>
        </w:trPr>
        <w:tc>
          <w:tcPr>
            <w:tcW w:w="2880" w:type="dxa"/>
            <w:vAlign w:val="center"/>
          </w:tcPr>
          <w:p w14:paraId="3A41BE8C" w14:textId="77777777" w:rsidR="004F3B80" w:rsidRPr="004F3B80" w:rsidRDefault="004F3B80" w:rsidP="00470E87"/>
        </w:tc>
        <w:tc>
          <w:tcPr>
            <w:tcW w:w="2880" w:type="dxa"/>
            <w:vAlign w:val="center"/>
          </w:tcPr>
          <w:p w14:paraId="0737E69E" w14:textId="77777777" w:rsidR="004F3B80" w:rsidRPr="004F3B80" w:rsidRDefault="004F3B80" w:rsidP="00470E87"/>
        </w:tc>
        <w:tc>
          <w:tcPr>
            <w:tcW w:w="2370" w:type="dxa"/>
            <w:vAlign w:val="center"/>
          </w:tcPr>
          <w:p w14:paraId="0696E224" w14:textId="77777777" w:rsidR="004F3B80" w:rsidRPr="004F3B80" w:rsidRDefault="004F3B80" w:rsidP="00470E87"/>
        </w:tc>
        <w:tc>
          <w:tcPr>
            <w:tcW w:w="3168" w:type="dxa"/>
            <w:vAlign w:val="center"/>
          </w:tcPr>
          <w:p w14:paraId="656E2F08" w14:textId="77777777" w:rsidR="004F3B80" w:rsidRPr="004F3B80" w:rsidRDefault="004F3B80" w:rsidP="00470E87"/>
        </w:tc>
        <w:tc>
          <w:tcPr>
            <w:tcW w:w="3168" w:type="dxa"/>
            <w:vAlign w:val="center"/>
          </w:tcPr>
          <w:p w14:paraId="4F0F2956" w14:textId="77777777" w:rsidR="004F3B80" w:rsidRPr="004F3B80" w:rsidRDefault="004F3B80" w:rsidP="00470E87"/>
        </w:tc>
      </w:tr>
      <w:tr w:rsidR="004F3B80" w:rsidRPr="004F3B80" w14:paraId="6D969945" w14:textId="77777777" w:rsidTr="00470E87">
        <w:trPr>
          <w:trHeight w:val="426"/>
        </w:trPr>
        <w:tc>
          <w:tcPr>
            <w:tcW w:w="2880" w:type="dxa"/>
            <w:vAlign w:val="center"/>
          </w:tcPr>
          <w:p w14:paraId="20DA6ED9" w14:textId="77777777" w:rsidR="004F3B80" w:rsidRPr="004F3B80" w:rsidRDefault="004F3B80" w:rsidP="00470E87"/>
        </w:tc>
        <w:tc>
          <w:tcPr>
            <w:tcW w:w="2880" w:type="dxa"/>
            <w:vAlign w:val="center"/>
          </w:tcPr>
          <w:p w14:paraId="76DB2C48" w14:textId="77777777" w:rsidR="004F3B80" w:rsidRPr="004F3B80" w:rsidRDefault="004F3B80" w:rsidP="00470E87"/>
        </w:tc>
        <w:tc>
          <w:tcPr>
            <w:tcW w:w="2370" w:type="dxa"/>
            <w:vAlign w:val="center"/>
          </w:tcPr>
          <w:p w14:paraId="513EC1DD" w14:textId="77777777" w:rsidR="004F3B80" w:rsidRPr="004F3B80" w:rsidRDefault="004F3B80" w:rsidP="00470E87"/>
        </w:tc>
        <w:tc>
          <w:tcPr>
            <w:tcW w:w="3168" w:type="dxa"/>
            <w:vAlign w:val="center"/>
          </w:tcPr>
          <w:p w14:paraId="6FA010ED" w14:textId="77777777" w:rsidR="004F3B80" w:rsidRPr="004F3B80" w:rsidRDefault="004F3B80" w:rsidP="00470E87"/>
        </w:tc>
        <w:tc>
          <w:tcPr>
            <w:tcW w:w="3168" w:type="dxa"/>
            <w:vAlign w:val="center"/>
          </w:tcPr>
          <w:p w14:paraId="6AB64589" w14:textId="77777777" w:rsidR="004F3B80" w:rsidRPr="004F3B80" w:rsidRDefault="004F3B80" w:rsidP="00470E87"/>
        </w:tc>
      </w:tr>
      <w:tr w:rsidR="004F3B80" w:rsidRPr="004F3B80" w14:paraId="1AC6D7CB" w14:textId="77777777" w:rsidTr="00470E87">
        <w:trPr>
          <w:trHeight w:val="426"/>
        </w:trPr>
        <w:tc>
          <w:tcPr>
            <w:tcW w:w="2880" w:type="dxa"/>
            <w:vAlign w:val="center"/>
          </w:tcPr>
          <w:p w14:paraId="4582D99D" w14:textId="77777777" w:rsidR="004F3B80" w:rsidRPr="004F3B80" w:rsidRDefault="004F3B80" w:rsidP="00470E87"/>
        </w:tc>
        <w:tc>
          <w:tcPr>
            <w:tcW w:w="2880" w:type="dxa"/>
            <w:vAlign w:val="center"/>
          </w:tcPr>
          <w:p w14:paraId="47E32517" w14:textId="77777777" w:rsidR="004F3B80" w:rsidRPr="004F3B80" w:rsidRDefault="004F3B80" w:rsidP="00470E87"/>
        </w:tc>
        <w:tc>
          <w:tcPr>
            <w:tcW w:w="2370" w:type="dxa"/>
            <w:vAlign w:val="center"/>
          </w:tcPr>
          <w:p w14:paraId="7012C103" w14:textId="77777777" w:rsidR="004F3B80" w:rsidRPr="004F3B80" w:rsidRDefault="004F3B80" w:rsidP="00470E87"/>
        </w:tc>
        <w:tc>
          <w:tcPr>
            <w:tcW w:w="3168" w:type="dxa"/>
            <w:vAlign w:val="center"/>
          </w:tcPr>
          <w:p w14:paraId="1A83923E" w14:textId="77777777" w:rsidR="004F3B80" w:rsidRPr="004F3B80" w:rsidRDefault="004F3B80" w:rsidP="00470E87"/>
        </w:tc>
        <w:tc>
          <w:tcPr>
            <w:tcW w:w="3168" w:type="dxa"/>
            <w:vAlign w:val="center"/>
          </w:tcPr>
          <w:p w14:paraId="448E1BA1" w14:textId="77777777" w:rsidR="004F3B80" w:rsidRPr="004F3B80" w:rsidRDefault="004F3B80" w:rsidP="00470E87"/>
        </w:tc>
      </w:tr>
      <w:tr w:rsidR="004F3B80" w:rsidRPr="004F3B80" w14:paraId="2019CF43" w14:textId="77777777" w:rsidTr="00470E87">
        <w:trPr>
          <w:trHeight w:val="426"/>
        </w:trPr>
        <w:tc>
          <w:tcPr>
            <w:tcW w:w="2880" w:type="dxa"/>
            <w:vAlign w:val="center"/>
          </w:tcPr>
          <w:p w14:paraId="5951343A" w14:textId="77777777" w:rsidR="004F3B80" w:rsidRPr="004F3B80" w:rsidRDefault="004F3B80" w:rsidP="00470E87"/>
        </w:tc>
        <w:tc>
          <w:tcPr>
            <w:tcW w:w="2880" w:type="dxa"/>
            <w:vAlign w:val="center"/>
          </w:tcPr>
          <w:p w14:paraId="1B4D78BA" w14:textId="77777777" w:rsidR="004F3B80" w:rsidRPr="004F3B80" w:rsidRDefault="004F3B80" w:rsidP="00470E87"/>
        </w:tc>
        <w:tc>
          <w:tcPr>
            <w:tcW w:w="2370" w:type="dxa"/>
            <w:vAlign w:val="center"/>
          </w:tcPr>
          <w:p w14:paraId="061D4161" w14:textId="77777777" w:rsidR="004F3B80" w:rsidRPr="004F3B80" w:rsidRDefault="004F3B80" w:rsidP="00470E87"/>
        </w:tc>
        <w:tc>
          <w:tcPr>
            <w:tcW w:w="3168" w:type="dxa"/>
            <w:vAlign w:val="center"/>
          </w:tcPr>
          <w:p w14:paraId="2B61D67E" w14:textId="77777777" w:rsidR="004F3B80" w:rsidRPr="004F3B80" w:rsidRDefault="004F3B80" w:rsidP="00470E87"/>
        </w:tc>
        <w:tc>
          <w:tcPr>
            <w:tcW w:w="3168" w:type="dxa"/>
            <w:vAlign w:val="center"/>
          </w:tcPr>
          <w:p w14:paraId="636E78B6" w14:textId="77777777" w:rsidR="004F3B80" w:rsidRPr="004F3B80" w:rsidRDefault="004F3B80" w:rsidP="00470E87"/>
        </w:tc>
      </w:tr>
      <w:tr w:rsidR="004F3B80" w:rsidRPr="004F3B80" w14:paraId="084B7F36" w14:textId="77777777" w:rsidTr="00470E87">
        <w:trPr>
          <w:trHeight w:val="426"/>
        </w:trPr>
        <w:tc>
          <w:tcPr>
            <w:tcW w:w="2880" w:type="dxa"/>
            <w:vAlign w:val="center"/>
          </w:tcPr>
          <w:p w14:paraId="1930FB75" w14:textId="77777777" w:rsidR="004F3B80" w:rsidRPr="004F3B80" w:rsidRDefault="004F3B80" w:rsidP="00470E87"/>
        </w:tc>
        <w:tc>
          <w:tcPr>
            <w:tcW w:w="2880" w:type="dxa"/>
            <w:vAlign w:val="center"/>
          </w:tcPr>
          <w:p w14:paraId="072B813D" w14:textId="77777777" w:rsidR="004F3B80" w:rsidRPr="004F3B80" w:rsidRDefault="004F3B80" w:rsidP="00470E87"/>
        </w:tc>
        <w:tc>
          <w:tcPr>
            <w:tcW w:w="2370" w:type="dxa"/>
            <w:vAlign w:val="center"/>
          </w:tcPr>
          <w:p w14:paraId="2B09AA72" w14:textId="77777777" w:rsidR="004F3B80" w:rsidRPr="004F3B80" w:rsidRDefault="004F3B80" w:rsidP="00470E87"/>
        </w:tc>
        <w:tc>
          <w:tcPr>
            <w:tcW w:w="3168" w:type="dxa"/>
            <w:vAlign w:val="center"/>
          </w:tcPr>
          <w:p w14:paraId="2CDCB47A" w14:textId="77777777" w:rsidR="004F3B80" w:rsidRPr="004F3B80" w:rsidRDefault="004F3B80" w:rsidP="00470E87"/>
        </w:tc>
        <w:tc>
          <w:tcPr>
            <w:tcW w:w="3168" w:type="dxa"/>
            <w:vAlign w:val="center"/>
          </w:tcPr>
          <w:p w14:paraId="2A0476BA" w14:textId="77777777" w:rsidR="004F3B80" w:rsidRPr="004F3B80" w:rsidRDefault="004F3B80" w:rsidP="00470E87"/>
        </w:tc>
      </w:tr>
      <w:tr w:rsidR="004F3B80" w:rsidRPr="004F3B80" w14:paraId="7098AFAF" w14:textId="77777777" w:rsidTr="00470E87">
        <w:trPr>
          <w:trHeight w:val="426"/>
        </w:trPr>
        <w:tc>
          <w:tcPr>
            <w:tcW w:w="2880" w:type="dxa"/>
            <w:vAlign w:val="center"/>
          </w:tcPr>
          <w:p w14:paraId="535BF296" w14:textId="77777777" w:rsidR="004F3B80" w:rsidRPr="004F3B80" w:rsidRDefault="004F3B80" w:rsidP="00470E87"/>
        </w:tc>
        <w:tc>
          <w:tcPr>
            <w:tcW w:w="2880" w:type="dxa"/>
            <w:vAlign w:val="center"/>
          </w:tcPr>
          <w:p w14:paraId="097658A2" w14:textId="77777777" w:rsidR="004F3B80" w:rsidRPr="004F3B80" w:rsidRDefault="004F3B80" w:rsidP="00470E87"/>
        </w:tc>
        <w:tc>
          <w:tcPr>
            <w:tcW w:w="2370" w:type="dxa"/>
            <w:vAlign w:val="center"/>
          </w:tcPr>
          <w:p w14:paraId="1C330729" w14:textId="77777777" w:rsidR="004F3B80" w:rsidRPr="004F3B80" w:rsidRDefault="004F3B80" w:rsidP="00470E87"/>
        </w:tc>
        <w:tc>
          <w:tcPr>
            <w:tcW w:w="3168" w:type="dxa"/>
            <w:vAlign w:val="center"/>
          </w:tcPr>
          <w:p w14:paraId="6CA66E3C" w14:textId="77777777" w:rsidR="004F3B80" w:rsidRPr="004F3B80" w:rsidRDefault="004F3B80" w:rsidP="00470E87"/>
        </w:tc>
        <w:tc>
          <w:tcPr>
            <w:tcW w:w="3168" w:type="dxa"/>
            <w:vAlign w:val="center"/>
          </w:tcPr>
          <w:p w14:paraId="47DFD26E" w14:textId="77777777" w:rsidR="004F3B80" w:rsidRPr="004F3B80" w:rsidRDefault="004F3B80" w:rsidP="00470E87"/>
        </w:tc>
      </w:tr>
      <w:tr w:rsidR="004F3B80" w:rsidRPr="004F3B80" w14:paraId="650FD687" w14:textId="77777777" w:rsidTr="00470E87">
        <w:trPr>
          <w:trHeight w:val="426"/>
        </w:trPr>
        <w:tc>
          <w:tcPr>
            <w:tcW w:w="2880" w:type="dxa"/>
            <w:vAlign w:val="center"/>
          </w:tcPr>
          <w:p w14:paraId="2C98B1BB" w14:textId="77777777" w:rsidR="004F3B80" w:rsidRPr="004F3B80" w:rsidRDefault="004F3B80" w:rsidP="00470E87"/>
        </w:tc>
        <w:tc>
          <w:tcPr>
            <w:tcW w:w="2880" w:type="dxa"/>
            <w:vAlign w:val="center"/>
          </w:tcPr>
          <w:p w14:paraId="78E70ECC" w14:textId="77777777" w:rsidR="004F3B80" w:rsidRPr="004F3B80" w:rsidRDefault="004F3B80" w:rsidP="00470E87"/>
        </w:tc>
        <w:tc>
          <w:tcPr>
            <w:tcW w:w="2370" w:type="dxa"/>
            <w:vAlign w:val="center"/>
          </w:tcPr>
          <w:p w14:paraId="532FAD55" w14:textId="77777777" w:rsidR="004F3B80" w:rsidRPr="004F3B80" w:rsidRDefault="004F3B80" w:rsidP="00470E87"/>
        </w:tc>
        <w:tc>
          <w:tcPr>
            <w:tcW w:w="3168" w:type="dxa"/>
            <w:vAlign w:val="center"/>
          </w:tcPr>
          <w:p w14:paraId="67196E38" w14:textId="77777777" w:rsidR="004F3B80" w:rsidRPr="004F3B80" w:rsidRDefault="004F3B80" w:rsidP="00470E87"/>
        </w:tc>
        <w:tc>
          <w:tcPr>
            <w:tcW w:w="3168" w:type="dxa"/>
            <w:vAlign w:val="center"/>
          </w:tcPr>
          <w:p w14:paraId="55A63A1A" w14:textId="77777777" w:rsidR="004F3B80" w:rsidRPr="004F3B80" w:rsidRDefault="004F3B80" w:rsidP="00470E87"/>
        </w:tc>
      </w:tr>
      <w:tr w:rsidR="004F3B80" w:rsidRPr="004F3B80" w14:paraId="73063321" w14:textId="77777777" w:rsidTr="00470E87">
        <w:trPr>
          <w:trHeight w:val="426"/>
        </w:trPr>
        <w:tc>
          <w:tcPr>
            <w:tcW w:w="2880" w:type="dxa"/>
            <w:vAlign w:val="center"/>
          </w:tcPr>
          <w:p w14:paraId="2BA5E624" w14:textId="77777777" w:rsidR="004F3B80" w:rsidRPr="004F3B80" w:rsidRDefault="004F3B80" w:rsidP="00470E87"/>
        </w:tc>
        <w:tc>
          <w:tcPr>
            <w:tcW w:w="2880" w:type="dxa"/>
            <w:vAlign w:val="center"/>
          </w:tcPr>
          <w:p w14:paraId="167AB88A" w14:textId="77777777" w:rsidR="004F3B80" w:rsidRPr="004F3B80" w:rsidRDefault="004F3B80" w:rsidP="00470E87"/>
        </w:tc>
        <w:tc>
          <w:tcPr>
            <w:tcW w:w="2370" w:type="dxa"/>
            <w:vAlign w:val="center"/>
          </w:tcPr>
          <w:p w14:paraId="7D064837" w14:textId="77777777" w:rsidR="004F3B80" w:rsidRPr="004F3B80" w:rsidRDefault="004F3B80" w:rsidP="00470E87"/>
        </w:tc>
        <w:tc>
          <w:tcPr>
            <w:tcW w:w="3168" w:type="dxa"/>
            <w:vAlign w:val="center"/>
          </w:tcPr>
          <w:p w14:paraId="750D6E1F" w14:textId="77777777" w:rsidR="004F3B80" w:rsidRPr="004F3B80" w:rsidRDefault="004F3B80" w:rsidP="00470E87"/>
        </w:tc>
        <w:tc>
          <w:tcPr>
            <w:tcW w:w="3168" w:type="dxa"/>
            <w:vAlign w:val="center"/>
          </w:tcPr>
          <w:p w14:paraId="1F469D1D" w14:textId="77777777" w:rsidR="004F3B80" w:rsidRPr="004F3B80" w:rsidRDefault="004F3B80" w:rsidP="00470E87"/>
        </w:tc>
      </w:tr>
      <w:tr w:rsidR="004F3B80" w:rsidRPr="004F3B80" w14:paraId="6DA52380" w14:textId="77777777" w:rsidTr="00470E87">
        <w:trPr>
          <w:trHeight w:val="426"/>
        </w:trPr>
        <w:tc>
          <w:tcPr>
            <w:tcW w:w="2880" w:type="dxa"/>
            <w:vAlign w:val="center"/>
          </w:tcPr>
          <w:p w14:paraId="4FE471C6" w14:textId="77777777" w:rsidR="004F3B80" w:rsidRPr="004F3B80" w:rsidRDefault="004F3B80" w:rsidP="00470E87"/>
        </w:tc>
        <w:tc>
          <w:tcPr>
            <w:tcW w:w="2880" w:type="dxa"/>
            <w:vAlign w:val="center"/>
          </w:tcPr>
          <w:p w14:paraId="09ED8B48" w14:textId="77777777" w:rsidR="004F3B80" w:rsidRPr="004F3B80" w:rsidRDefault="004F3B80" w:rsidP="00470E87"/>
        </w:tc>
        <w:tc>
          <w:tcPr>
            <w:tcW w:w="2370" w:type="dxa"/>
            <w:vAlign w:val="center"/>
          </w:tcPr>
          <w:p w14:paraId="7904EE2B" w14:textId="77777777" w:rsidR="004F3B80" w:rsidRPr="004F3B80" w:rsidRDefault="004F3B80" w:rsidP="00470E87"/>
        </w:tc>
        <w:tc>
          <w:tcPr>
            <w:tcW w:w="3168" w:type="dxa"/>
            <w:vAlign w:val="center"/>
          </w:tcPr>
          <w:p w14:paraId="4D31DD7C" w14:textId="77777777" w:rsidR="004F3B80" w:rsidRPr="004F3B80" w:rsidRDefault="004F3B80" w:rsidP="00470E87"/>
        </w:tc>
        <w:tc>
          <w:tcPr>
            <w:tcW w:w="3168" w:type="dxa"/>
            <w:vAlign w:val="center"/>
          </w:tcPr>
          <w:p w14:paraId="0D0AAD40" w14:textId="77777777" w:rsidR="004F3B80" w:rsidRPr="004F3B80" w:rsidRDefault="004F3B80" w:rsidP="00470E87"/>
        </w:tc>
      </w:tr>
      <w:tr w:rsidR="004F3B80" w:rsidRPr="004F3B80" w14:paraId="6E4B8C84" w14:textId="77777777" w:rsidTr="00470E87">
        <w:trPr>
          <w:trHeight w:val="426"/>
        </w:trPr>
        <w:tc>
          <w:tcPr>
            <w:tcW w:w="2880" w:type="dxa"/>
            <w:vAlign w:val="center"/>
          </w:tcPr>
          <w:p w14:paraId="734FC8A1" w14:textId="77777777" w:rsidR="004F3B80" w:rsidRPr="004F3B80" w:rsidRDefault="004F3B80" w:rsidP="00470E87"/>
        </w:tc>
        <w:tc>
          <w:tcPr>
            <w:tcW w:w="2880" w:type="dxa"/>
            <w:vAlign w:val="center"/>
          </w:tcPr>
          <w:p w14:paraId="56D0AE51" w14:textId="77777777" w:rsidR="004F3B80" w:rsidRPr="004F3B80" w:rsidRDefault="004F3B80" w:rsidP="00470E87"/>
        </w:tc>
        <w:tc>
          <w:tcPr>
            <w:tcW w:w="2370" w:type="dxa"/>
            <w:vAlign w:val="center"/>
          </w:tcPr>
          <w:p w14:paraId="1EBC2D93" w14:textId="77777777" w:rsidR="004F3B80" w:rsidRPr="004F3B80" w:rsidRDefault="004F3B80" w:rsidP="00470E87"/>
        </w:tc>
        <w:tc>
          <w:tcPr>
            <w:tcW w:w="3168" w:type="dxa"/>
            <w:vAlign w:val="center"/>
          </w:tcPr>
          <w:p w14:paraId="342D1334" w14:textId="77777777" w:rsidR="004F3B80" w:rsidRPr="004F3B80" w:rsidRDefault="004F3B80" w:rsidP="00470E87"/>
        </w:tc>
        <w:tc>
          <w:tcPr>
            <w:tcW w:w="3168" w:type="dxa"/>
            <w:vAlign w:val="center"/>
          </w:tcPr>
          <w:p w14:paraId="40469193" w14:textId="77777777" w:rsidR="004F3B80" w:rsidRPr="004F3B80" w:rsidRDefault="004F3B80" w:rsidP="00470E87"/>
        </w:tc>
      </w:tr>
      <w:tr w:rsidR="004F3B80" w:rsidRPr="004F3B80" w14:paraId="1ABFE01F" w14:textId="77777777" w:rsidTr="00470E87">
        <w:trPr>
          <w:trHeight w:val="426"/>
        </w:trPr>
        <w:tc>
          <w:tcPr>
            <w:tcW w:w="2880" w:type="dxa"/>
            <w:vAlign w:val="center"/>
          </w:tcPr>
          <w:p w14:paraId="635A952B" w14:textId="77777777" w:rsidR="004F3B80" w:rsidRPr="004F3B80" w:rsidRDefault="004F3B80" w:rsidP="00470E87"/>
        </w:tc>
        <w:tc>
          <w:tcPr>
            <w:tcW w:w="2880" w:type="dxa"/>
            <w:vAlign w:val="center"/>
          </w:tcPr>
          <w:p w14:paraId="25197E25" w14:textId="77777777" w:rsidR="004F3B80" w:rsidRPr="004F3B80" w:rsidRDefault="004F3B80" w:rsidP="00470E87"/>
        </w:tc>
        <w:tc>
          <w:tcPr>
            <w:tcW w:w="2370" w:type="dxa"/>
            <w:vAlign w:val="center"/>
          </w:tcPr>
          <w:p w14:paraId="5E091E04" w14:textId="77777777" w:rsidR="004F3B80" w:rsidRPr="004F3B80" w:rsidRDefault="004F3B80" w:rsidP="00470E87"/>
        </w:tc>
        <w:tc>
          <w:tcPr>
            <w:tcW w:w="3168" w:type="dxa"/>
            <w:vAlign w:val="center"/>
          </w:tcPr>
          <w:p w14:paraId="1ED171B9" w14:textId="77777777" w:rsidR="004F3B80" w:rsidRPr="004F3B80" w:rsidRDefault="004F3B80" w:rsidP="00470E87"/>
        </w:tc>
        <w:tc>
          <w:tcPr>
            <w:tcW w:w="3168" w:type="dxa"/>
            <w:vAlign w:val="center"/>
          </w:tcPr>
          <w:p w14:paraId="640479C1" w14:textId="77777777" w:rsidR="004F3B80" w:rsidRPr="004F3B80" w:rsidRDefault="004F3B80" w:rsidP="00470E87"/>
        </w:tc>
      </w:tr>
    </w:tbl>
    <w:p w14:paraId="4E05B42B" w14:textId="77777777" w:rsidR="004F3B80" w:rsidRPr="004F3B80" w:rsidRDefault="004F3B80" w:rsidP="004F3B80">
      <w:pPr>
        <w:pStyle w:val="Heading1"/>
        <w:spacing w:line="276" w:lineRule="auto"/>
      </w:pPr>
    </w:p>
    <w:p w14:paraId="4BDDA438" w14:textId="77777777" w:rsidR="004F3B80" w:rsidRPr="004F3B80" w:rsidRDefault="004F3B80" w:rsidP="004F3B80">
      <w:pPr>
        <w:sectPr w:rsidR="004F3B80" w:rsidRPr="004F3B80" w:rsidSect="004F3B80">
          <w:pgSz w:w="15840" w:h="12240" w:orient="landscape"/>
          <w:pgMar w:top="720" w:right="720" w:bottom="720" w:left="720" w:header="720" w:footer="720" w:gutter="0"/>
          <w:cols w:space="720"/>
          <w:docGrid w:linePitch="360"/>
        </w:sectPr>
      </w:pPr>
    </w:p>
    <w:p w14:paraId="10F1E6F1" w14:textId="77777777" w:rsidR="004F3B80" w:rsidRPr="004F3B80" w:rsidRDefault="004F3B80" w:rsidP="004F3B80"/>
    <w:p w14:paraId="2B3562ED" w14:textId="77777777" w:rsidR="004F3B80" w:rsidRPr="004F3B80" w:rsidRDefault="004F3B80" w:rsidP="004F3B80">
      <w:pPr>
        <w:pStyle w:val="Heading1"/>
        <w:numPr>
          <w:ilvl w:val="0"/>
          <w:numId w:val="20"/>
        </w:numPr>
        <w:spacing w:line="276" w:lineRule="auto"/>
        <w:ind w:left="360"/>
      </w:pPr>
      <w:bookmarkStart w:id="5" w:name="_Toc179303023"/>
      <w:r>
        <w:t>Back-up-Verfahren für Informationsdienste</w:t>
      </w:r>
      <w:bookmarkEnd w:id="5"/>
    </w:p>
    <w:p w14:paraId="3A20DA7E" w14:textId="77777777" w:rsidR="004F3B80" w:rsidRPr="004F3B80" w:rsidRDefault="004F3B80" w:rsidP="004F3B80">
      <w:r>
        <w:t>Dies sind die Verfahren, die Sie im Falle einer Krise oder einer größeren Störung von Prozessen durchführen sollten.</w:t>
      </w:r>
    </w:p>
    <w:p w14:paraId="196AD6B0"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2215A99F" w14:textId="77777777" w:rsidTr="00470E87">
        <w:trPr>
          <w:trHeight w:val="3024"/>
        </w:trPr>
        <w:tc>
          <w:tcPr>
            <w:tcW w:w="10800" w:type="dxa"/>
          </w:tcPr>
          <w:p w14:paraId="32BAD948" w14:textId="77777777" w:rsidR="004F3B80" w:rsidRPr="004F3B80" w:rsidRDefault="004F3B80" w:rsidP="00470E87"/>
          <w:p w14:paraId="452E739A" w14:textId="77777777" w:rsidR="004F3B80" w:rsidRPr="004F3B80" w:rsidRDefault="004F3B80" w:rsidP="00470E87"/>
        </w:tc>
      </w:tr>
    </w:tbl>
    <w:p w14:paraId="341907F6" w14:textId="77777777" w:rsidR="004F3B80" w:rsidRPr="004F3B80" w:rsidRDefault="004F3B80" w:rsidP="004F3B80">
      <w:pPr>
        <w:pStyle w:val="Heading1"/>
        <w:spacing w:line="276" w:lineRule="auto"/>
      </w:pPr>
    </w:p>
    <w:p w14:paraId="3F5341FB" w14:textId="77777777" w:rsidR="004F3B80" w:rsidRPr="004F3B80" w:rsidRDefault="004F3B80" w:rsidP="004F3B80">
      <w:pPr>
        <w:pStyle w:val="Heading1"/>
        <w:numPr>
          <w:ilvl w:val="0"/>
          <w:numId w:val="20"/>
        </w:numPr>
        <w:spacing w:before="120" w:after="120"/>
        <w:ind w:left="360"/>
      </w:pPr>
      <w:bookmarkStart w:id="6" w:name="_Toc179303024"/>
      <w:r>
        <w:t>Verfahren zur KRISENBEWÄLTIGUNG</w:t>
      </w:r>
      <w:bookmarkEnd w:id="6"/>
    </w:p>
    <w:p w14:paraId="78171D50" w14:textId="77777777" w:rsidR="004F3B80" w:rsidRPr="004F3B80" w:rsidRDefault="004F3B80" w:rsidP="004F3B80">
      <w:r>
        <w:t>Dies sind die Schlüsselkomponenten des Krisenmanagement-Aktionsplans, die Sie im Notfall sofort angehen und umsetzen sollten.</w:t>
      </w:r>
    </w:p>
    <w:p w14:paraId="29CC6BD1"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1A6F3723" w14:textId="77777777" w:rsidTr="00470E87">
        <w:trPr>
          <w:trHeight w:val="7776"/>
        </w:trPr>
        <w:tc>
          <w:tcPr>
            <w:tcW w:w="10800" w:type="dxa"/>
          </w:tcPr>
          <w:p w14:paraId="2250FE2E" w14:textId="77777777" w:rsidR="004F3B80" w:rsidRPr="004F3B80" w:rsidRDefault="004F3B80" w:rsidP="00470E87"/>
          <w:p w14:paraId="1833E89B" w14:textId="77777777" w:rsidR="004F3B80" w:rsidRPr="004F3B80" w:rsidRDefault="004F3B80" w:rsidP="00470E87"/>
        </w:tc>
      </w:tr>
    </w:tbl>
    <w:p w14:paraId="37A2EF5D" w14:textId="77777777" w:rsidR="004F3B80" w:rsidRPr="004F3B80" w:rsidRDefault="004F3B80" w:rsidP="004F3B80">
      <w:pPr>
        <w:pStyle w:val="Heading1"/>
        <w:spacing w:line="276" w:lineRule="auto"/>
        <w:sectPr w:rsidR="004F3B80" w:rsidRPr="004F3B80" w:rsidSect="004F3B80">
          <w:pgSz w:w="12240" w:h="15840"/>
          <w:pgMar w:top="720" w:right="720" w:bottom="720" w:left="720" w:header="720" w:footer="720" w:gutter="0"/>
          <w:cols w:space="720"/>
          <w:docGrid w:linePitch="360"/>
        </w:sectPr>
      </w:pPr>
    </w:p>
    <w:p w14:paraId="00C59EBA" w14:textId="77777777" w:rsidR="004F3B80" w:rsidRPr="004F3B80" w:rsidRDefault="004F3B80" w:rsidP="004F3B80">
      <w:pPr>
        <w:pStyle w:val="Heading1"/>
        <w:numPr>
          <w:ilvl w:val="0"/>
          <w:numId w:val="20"/>
        </w:numPr>
        <w:spacing w:line="276" w:lineRule="auto"/>
        <w:ind w:left="360"/>
      </w:pPr>
      <w:bookmarkStart w:id="7" w:name="_Toc179303025"/>
      <w:r>
        <w:lastRenderedPageBreak/>
        <w:t>Wiederherstellungsplan für mobilen Standort</w:t>
      </w:r>
      <w:bookmarkEnd w:id="7"/>
    </w:p>
    <w:p w14:paraId="3866F42D" w14:textId="77777777" w:rsidR="004F3B80" w:rsidRPr="004F3B80" w:rsidRDefault="004F3B80" w:rsidP="004F3B80">
      <w:r>
        <w:t>Dies sind die relevanten Informationen, die Sie benötigen, um die Wiederherstellungspläne an einem mobilen Standort fortzusetzen.</w:t>
      </w:r>
    </w:p>
    <w:p w14:paraId="60B23B70"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1B580FC9" w14:textId="77777777" w:rsidTr="00BE7DF9">
        <w:trPr>
          <w:trHeight w:val="5373"/>
        </w:trPr>
        <w:tc>
          <w:tcPr>
            <w:tcW w:w="10800" w:type="dxa"/>
          </w:tcPr>
          <w:p w14:paraId="309F1BDE" w14:textId="77777777" w:rsidR="004F3B80" w:rsidRPr="004F3B80" w:rsidRDefault="004F3B80" w:rsidP="00470E87"/>
          <w:p w14:paraId="62FCE7DE" w14:textId="77777777" w:rsidR="004F3B80" w:rsidRPr="004F3B80" w:rsidRDefault="004F3B80" w:rsidP="00470E87"/>
        </w:tc>
      </w:tr>
    </w:tbl>
    <w:p w14:paraId="1C624739" w14:textId="77777777" w:rsidR="004F3B80" w:rsidRPr="004F3B80" w:rsidRDefault="004F3B80" w:rsidP="004F3B80">
      <w:pPr>
        <w:pStyle w:val="Heading1"/>
        <w:spacing w:line="276" w:lineRule="auto"/>
      </w:pPr>
    </w:p>
    <w:p w14:paraId="015307D7" w14:textId="77777777" w:rsidR="004F3B80" w:rsidRPr="004F3B80" w:rsidRDefault="004F3B80" w:rsidP="004F3B80">
      <w:pPr>
        <w:pStyle w:val="Heading1"/>
        <w:numPr>
          <w:ilvl w:val="0"/>
          <w:numId w:val="20"/>
        </w:numPr>
        <w:spacing w:line="276" w:lineRule="auto"/>
        <w:ind w:left="360"/>
      </w:pPr>
      <w:bookmarkStart w:id="8" w:name="_Toc179303026"/>
      <w:r>
        <w:t>Wiederherstellungsplan für Hot Site</w:t>
      </w:r>
      <w:bookmarkEnd w:id="8"/>
    </w:p>
    <w:p w14:paraId="69606412" w14:textId="77777777" w:rsidR="004F3B80" w:rsidRPr="004F3B80" w:rsidRDefault="004F3B80" w:rsidP="004F3B80">
      <w:r>
        <w:t>Dies sind die relevanten Informationen, die Sie benötigen, um die Wiederherstellungspläne und den normalen Geschäftsbetrieb an einem alternativen oder Ersatzstandort fortzusetzen. Nutzen Sie diese „Hot Site“ vorübergehend, während Sie die Krise am Hauptstandort bewältigen.</w:t>
      </w:r>
    </w:p>
    <w:p w14:paraId="31EC03BF"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0FD08E7A" w14:textId="77777777" w:rsidTr="00BE7DF9">
        <w:trPr>
          <w:trHeight w:val="5391"/>
        </w:trPr>
        <w:tc>
          <w:tcPr>
            <w:tcW w:w="10800" w:type="dxa"/>
          </w:tcPr>
          <w:p w14:paraId="46588955" w14:textId="77777777" w:rsidR="004F3B80" w:rsidRPr="004F3B80" w:rsidRDefault="004F3B80" w:rsidP="00470E87"/>
          <w:p w14:paraId="4D995EA4" w14:textId="77777777" w:rsidR="004F3B80" w:rsidRPr="004F3B80" w:rsidRDefault="004F3B80" w:rsidP="00470E87"/>
        </w:tc>
      </w:tr>
    </w:tbl>
    <w:p w14:paraId="4EF68A14" w14:textId="77777777" w:rsidR="004F3B80" w:rsidRPr="004F3B80" w:rsidRDefault="004F3B80" w:rsidP="004F3B80">
      <w:pPr>
        <w:pStyle w:val="Heading1"/>
        <w:spacing w:line="276" w:lineRule="auto"/>
      </w:pPr>
    </w:p>
    <w:p w14:paraId="631BFE1A" w14:textId="77777777" w:rsidR="004F3B80" w:rsidRPr="004F3B80" w:rsidRDefault="004F3B80" w:rsidP="004F3B80">
      <w:pPr>
        <w:pStyle w:val="Heading1"/>
        <w:numPr>
          <w:ilvl w:val="0"/>
          <w:numId w:val="20"/>
        </w:numPr>
        <w:spacing w:before="120" w:after="120"/>
        <w:ind w:left="360"/>
      </w:pPr>
      <w:bookmarkStart w:id="9" w:name="_Toc179303027"/>
      <w:r>
        <w:lastRenderedPageBreak/>
        <w:t>Wiederherstellungsprozess</w:t>
      </w:r>
      <w:bookmarkEnd w:id="9"/>
    </w:p>
    <w:p w14:paraId="43F0074F" w14:textId="77777777" w:rsidR="004F3B80" w:rsidRPr="004F3B80" w:rsidRDefault="004F3B80" w:rsidP="004F3B80">
      <w:r>
        <w:t>Dies sind die Schritte und Ressourcen, die Sie benötigen, um die gestörten Systeme oder den Geschäftsbetrieb wiederherzustellen.</w:t>
      </w:r>
    </w:p>
    <w:p w14:paraId="6A552FB3"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01FFB543" w14:textId="77777777" w:rsidTr="00470E87">
        <w:trPr>
          <w:trHeight w:val="5760"/>
        </w:trPr>
        <w:tc>
          <w:tcPr>
            <w:tcW w:w="10800" w:type="dxa"/>
          </w:tcPr>
          <w:p w14:paraId="6113C33D" w14:textId="77777777" w:rsidR="004F3B80" w:rsidRPr="004F3B80" w:rsidRDefault="004F3B80" w:rsidP="00470E87"/>
          <w:p w14:paraId="4E35D380" w14:textId="77777777" w:rsidR="004F3B80" w:rsidRPr="004F3B80" w:rsidRDefault="004F3B80" w:rsidP="00470E87"/>
        </w:tc>
      </w:tr>
    </w:tbl>
    <w:p w14:paraId="49D9840F" w14:textId="77777777" w:rsidR="004F3B80" w:rsidRPr="004F3B80" w:rsidRDefault="004F3B80" w:rsidP="004F3B80">
      <w:pPr>
        <w:pStyle w:val="Heading1"/>
        <w:spacing w:line="276" w:lineRule="auto"/>
      </w:pPr>
    </w:p>
    <w:p w14:paraId="38AC208C" w14:textId="77777777" w:rsidR="004F3B80" w:rsidRPr="004F3B80" w:rsidRDefault="004F3B80" w:rsidP="004F3B80">
      <w:pPr>
        <w:pStyle w:val="Heading1"/>
        <w:numPr>
          <w:ilvl w:val="0"/>
          <w:numId w:val="20"/>
        </w:numPr>
        <w:spacing w:line="276" w:lineRule="auto"/>
        <w:ind w:left="360"/>
      </w:pPr>
      <w:bookmarkStart w:id="10" w:name="_Toc179303028"/>
      <w:r>
        <w:t>Übungsplan für Wiederherstellung</w:t>
      </w:r>
      <w:bookmarkEnd w:id="10"/>
    </w:p>
    <w:p w14:paraId="3E697752" w14:textId="77777777" w:rsidR="004F3B80" w:rsidRPr="004F3B80" w:rsidRDefault="004F3B80" w:rsidP="004F3B80">
      <w:r>
        <w:t>Diesen Plan sollten Sie ausführen, um sich auf eine Krise vorzubereiten.</w:t>
      </w:r>
    </w:p>
    <w:p w14:paraId="6F13642C"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223E0BC0" w14:textId="77777777" w:rsidTr="00470E87">
        <w:trPr>
          <w:trHeight w:val="5760"/>
        </w:trPr>
        <w:tc>
          <w:tcPr>
            <w:tcW w:w="10800" w:type="dxa"/>
          </w:tcPr>
          <w:p w14:paraId="55F6CE97" w14:textId="77777777" w:rsidR="004F3B80" w:rsidRPr="004F3B80" w:rsidRDefault="004F3B80" w:rsidP="00470E87"/>
          <w:p w14:paraId="78605231" w14:textId="77777777" w:rsidR="004F3B80" w:rsidRPr="004F3B80" w:rsidRDefault="004F3B80" w:rsidP="00470E87"/>
        </w:tc>
      </w:tr>
    </w:tbl>
    <w:p w14:paraId="41559898" w14:textId="77777777" w:rsidR="004F3B80" w:rsidRPr="004F3B80" w:rsidRDefault="004F3B80" w:rsidP="00770BF1">
      <w:pPr>
        <w:pStyle w:val="Heading1"/>
        <w:keepNext/>
        <w:keepLines/>
        <w:numPr>
          <w:ilvl w:val="0"/>
          <w:numId w:val="20"/>
        </w:numPr>
        <w:spacing w:line="276" w:lineRule="auto"/>
        <w:ind w:left="360"/>
      </w:pPr>
      <w:bookmarkStart w:id="11" w:name="_Toc179303029"/>
      <w:r>
        <w:lastRenderedPageBreak/>
        <w:t>Wiederaufbau des Krisenstandorts</w:t>
      </w:r>
      <w:bookmarkEnd w:id="11"/>
    </w:p>
    <w:p w14:paraId="0BCBE2E0" w14:textId="77777777" w:rsidR="004F3B80" w:rsidRPr="004F3B80" w:rsidRDefault="004F3B80" w:rsidP="004F3B80">
      <w:r>
        <w:t>Dies sind die Schritte und Ressourcen, die Sie benötigen, um den Krisenstandort wieder aufzubauen.</w:t>
      </w:r>
    </w:p>
    <w:p w14:paraId="27CB752E"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3BC3C248" w14:textId="77777777" w:rsidTr="00470E87">
        <w:trPr>
          <w:trHeight w:val="5760"/>
        </w:trPr>
        <w:tc>
          <w:tcPr>
            <w:tcW w:w="10800" w:type="dxa"/>
          </w:tcPr>
          <w:p w14:paraId="435B3C54" w14:textId="77777777" w:rsidR="004F3B80" w:rsidRPr="004F3B80" w:rsidRDefault="004F3B80" w:rsidP="00470E87"/>
          <w:p w14:paraId="1E263B75" w14:textId="77777777" w:rsidR="004F3B80" w:rsidRPr="004F3B80" w:rsidRDefault="004F3B80" w:rsidP="00470E87"/>
        </w:tc>
      </w:tr>
    </w:tbl>
    <w:p w14:paraId="600128A2" w14:textId="77777777" w:rsidR="004F3B80" w:rsidRPr="004F3B80" w:rsidRDefault="004F3B80" w:rsidP="004F3B80">
      <w:pPr>
        <w:pStyle w:val="Heading1"/>
        <w:spacing w:line="276" w:lineRule="auto"/>
      </w:pPr>
    </w:p>
    <w:p w14:paraId="2780BEF2" w14:textId="77777777" w:rsidR="004F3B80" w:rsidRPr="004F3B80" w:rsidRDefault="004F3B80" w:rsidP="004F3B80">
      <w:pPr>
        <w:pStyle w:val="Heading1"/>
        <w:numPr>
          <w:ilvl w:val="0"/>
          <w:numId w:val="20"/>
        </w:numPr>
        <w:spacing w:line="276" w:lineRule="auto"/>
        <w:ind w:left="360"/>
      </w:pPr>
      <w:bookmarkStart w:id="12" w:name="_Toc179303030"/>
      <w:r>
        <w:t>Planänderungen oder -aktualisierungen</w:t>
      </w:r>
      <w:bookmarkEnd w:id="12"/>
    </w:p>
    <w:p w14:paraId="112A1991" w14:textId="77777777" w:rsidR="004F3B80" w:rsidRPr="004F3B80" w:rsidRDefault="004F3B80" w:rsidP="004F3B80">
      <w:r>
        <w:t>Dies sind die Details zu Änderungen oder Aktualisierungen, die Sie am Krisenmanagement-Aktionsplan, der Versionsnummer und dem Verlauf vornehmen.</w:t>
      </w:r>
    </w:p>
    <w:p w14:paraId="17238660"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034BBC16" w14:textId="77777777" w:rsidTr="00BE7DF9">
        <w:trPr>
          <w:trHeight w:val="5601"/>
        </w:trPr>
        <w:tc>
          <w:tcPr>
            <w:tcW w:w="10800" w:type="dxa"/>
          </w:tcPr>
          <w:p w14:paraId="48E6DB47" w14:textId="77777777" w:rsidR="004F3B80" w:rsidRPr="004F3B80" w:rsidRDefault="004F3B80" w:rsidP="00470E87"/>
          <w:p w14:paraId="5B771ACB" w14:textId="77777777" w:rsidR="004F3B80" w:rsidRPr="004F3B80" w:rsidRDefault="004F3B80" w:rsidP="00470E87"/>
        </w:tc>
      </w:tr>
    </w:tbl>
    <w:p w14:paraId="0B7B3F68" w14:textId="77777777" w:rsidR="004F3B80" w:rsidRPr="004F3B80" w:rsidRDefault="004F3B80" w:rsidP="004F3B80">
      <w:r w:rsidRPr="004F3B80">
        <w:br w:type="page"/>
      </w:r>
    </w:p>
    <w:p w14:paraId="123C4118" w14:textId="77777777" w:rsidR="004F3B80" w:rsidRPr="004F3B80" w:rsidRDefault="004F3B80" w:rsidP="004F3B80"/>
    <w:p w14:paraId="2C99E4B1" w14:textId="77777777" w:rsidR="004F3B80" w:rsidRPr="004F3B80" w:rsidRDefault="004F3B80" w:rsidP="004F3B8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4F3B80" w:rsidRPr="004F3B80" w14:paraId="47F1C37C" w14:textId="77777777" w:rsidTr="00BE7DF9">
        <w:trPr>
          <w:trHeight w:val="2880"/>
        </w:trPr>
        <w:tc>
          <w:tcPr>
            <w:tcW w:w="10583" w:type="dxa"/>
          </w:tcPr>
          <w:p w14:paraId="26E7209F" w14:textId="77777777" w:rsidR="004F3B80" w:rsidRPr="004F3B80" w:rsidRDefault="004F3B80" w:rsidP="00470E87">
            <w:pPr>
              <w:jc w:val="center"/>
              <w:rPr>
                <w:b/>
                <w:sz w:val="21"/>
              </w:rPr>
            </w:pPr>
            <w:r>
              <w:rPr>
                <w:b/>
                <w:sz w:val="21"/>
              </w:rPr>
              <w:t>HAFTUNGSAUSSCHLUSS</w:t>
            </w:r>
          </w:p>
          <w:p w14:paraId="0BDB4C71" w14:textId="77777777" w:rsidR="004F3B80" w:rsidRPr="004F3B80" w:rsidRDefault="004F3B80" w:rsidP="00470E87"/>
          <w:p w14:paraId="7710509E" w14:textId="77777777" w:rsidR="004F3B80" w:rsidRPr="004F3B80" w:rsidRDefault="004F3B80" w:rsidP="00470E87">
            <w:pPr>
              <w:spacing w:line="276" w:lineRule="auto"/>
              <w:rPr>
                <w:sz w:val="21"/>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0E53481" w14:textId="77777777" w:rsidR="004F3B80" w:rsidRPr="004F3B80" w:rsidRDefault="004F3B80" w:rsidP="004F3B80"/>
    <w:sectPr w:rsidR="004F3B80" w:rsidRPr="004F3B80" w:rsidSect="000845EB">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65582" w14:textId="77777777" w:rsidR="00F36877" w:rsidRPr="004F3B80" w:rsidRDefault="00F36877" w:rsidP="00D4300C">
      <w:r w:rsidRPr="004F3B80">
        <w:separator/>
      </w:r>
    </w:p>
  </w:endnote>
  <w:endnote w:type="continuationSeparator" w:id="0">
    <w:p w14:paraId="5606002C" w14:textId="77777777" w:rsidR="00F36877" w:rsidRPr="004F3B80" w:rsidRDefault="00F36877" w:rsidP="00D4300C">
      <w:r w:rsidRPr="004F3B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4083007"/>
      <w:docPartObj>
        <w:docPartGallery w:val="Page Numbers (Bottom of Page)"/>
        <w:docPartUnique/>
      </w:docPartObj>
    </w:sdtPr>
    <w:sdtContent>
      <w:p w14:paraId="565FEE38" w14:textId="77777777" w:rsidR="004F3B80" w:rsidRPr="004F3B80" w:rsidRDefault="004F3B80" w:rsidP="005B0B4C">
        <w:pPr>
          <w:pStyle w:val="Footer"/>
          <w:framePr w:wrap="none" w:vAnchor="text" w:hAnchor="margin" w:xAlign="right" w:y="1"/>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end"/>
        </w:r>
      </w:p>
    </w:sdtContent>
  </w:sdt>
  <w:p w14:paraId="3942C485" w14:textId="77777777" w:rsidR="004F3B80" w:rsidRPr="004F3B80" w:rsidRDefault="004F3B80"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7886171"/>
      <w:docPartObj>
        <w:docPartGallery w:val="Page Numbers (Bottom of Page)"/>
        <w:docPartUnique/>
      </w:docPartObj>
    </w:sdtPr>
    <w:sdtContent>
      <w:p w14:paraId="4C41E4F1" w14:textId="77777777" w:rsidR="004F3B80" w:rsidRPr="004F3B80" w:rsidRDefault="004F3B80" w:rsidP="00DF563A">
        <w:pPr>
          <w:pStyle w:val="Footer"/>
          <w:framePr w:wrap="none" w:vAnchor="text" w:hAnchor="page" w:x="10923" w:y="277"/>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separate"/>
        </w:r>
        <w:r>
          <w:rPr>
            <w:rStyle w:val="PageNumber"/>
          </w:rPr>
          <w:t>1</w:t>
        </w:r>
        <w:r w:rsidRPr="004F3B80">
          <w:rPr>
            <w:rStyle w:val="PageNumber"/>
          </w:rPr>
          <w:fldChar w:fldCharType="end"/>
        </w:r>
      </w:p>
    </w:sdtContent>
  </w:sdt>
  <w:p w14:paraId="16F8C4B9" w14:textId="77777777" w:rsidR="004F3B80" w:rsidRPr="004F3B80" w:rsidRDefault="004F3B80"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254104"/>
      <w:docPartObj>
        <w:docPartGallery w:val="Page Numbers (Bottom of Page)"/>
        <w:docPartUnique/>
      </w:docPartObj>
    </w:sdtPr>
    <w:sdtContent>
      <w:p w14:paraId="0B4170FC" w14:textId="77777777" w:rsidR="005B0B4C" w:rsidRPr="004F3B80" w:rsidRDefault="005B0B4C" w:rsidP="005B0B4C">
        <w:pPr>
          <w:pStyle w:val="Footer"/>
          <w:framePr w:wrap="none" w:vAnchor="text" w:hAnchor="margin" w:xAlign="right" w:y="1"/>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end"/>
        </w:r>
      </w:p>
    </w:sdtContent>
  </w:sdt>
  <w:p w14:paraId="68981F61" w14:textId="77777777" w:rsidR="005B0B4C" w:rsidRPr="004F3B80" w:rsidRDefault="005B0B4C"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2469797"/>
      <w:docPartObj>
        <w:docPartGallery w:val="Page Numbers (Bottom of Page)"/>
        <w:docPartUnique/>
      </w:docPartObj>
    </w:sdtPr>
    <w:sdtContent>
      <w:p w14:paraId="15866DBD" w14:textId="77777777" w:rsidR="005B0B4C" w:rsidRPr="004F3B80" w:rsidRDefault="005B0B4C" w:rsidP="00DF563A">
        <w:pPr>
          <w:pStyle w:val="Footer"/>
          <w:framePr w:wrap="none" w:vAnchor="text" w:hAnchor="page" w:x="10923" w:y="277"/>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separate"/>
        </w:r>
        <w:r>
          <w:rPr>
            <w:rStyle w:val="PageNumber"/>
          </w:rPr>
          <w:t>1</w:t>
        </w:r>
        <w:r w:rsidRPr="004F3B80">
          <w:rPr>
            <w:rStyle w:val="PageNumber"/>
          </w:rPr>
          <w:fldChar w:fldCharType="end"/>
        </w:r>
      </w:p>
    </w:sdtContent>
  </w:sdt>
  <w:p w14:paraId="612CBA09" w14:textId="77777777" w:rsidR="005B0B4C" w:rsidRPr="004F3B80" w:rsidRDefault="005B0B4C"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1FF52" w14:textId="77777777" w:rsidR="00F36877" w:rsidRPr="004F3B80" w:rsidRDefault="00F36877" w:rsidP="00D4300C">
      <w:r w:rsidRPr="004F3B80">
        <w:separator/>
      </w:r>
    </w:p>
  </w:footnote>
  <w:footnote w:type="continuationSeparator" w:id="0">
    <w:p w14:paraId="5F911E89" w14:textId="77777777" w:rsidR="00F36877" w:rsidRPr="004F3B80" w:rsidRDefault="00F36877" w:rsidP="00D4300C">
      <w:r w:rsidRPr="004F3B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5C78" w14:textId="2B6BE6AC" w:rsidR="00BE7DF9" w:rsidRPr="00BE7DF9" w:rsidRDefault="00BE7DF9">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8052364">
    <w:abstractNumId w:val="9"/>
  </w:num>
  <w:num w:numId="2" w16cid:durableId="440878172">
    <w:abstractNumId w:val="8"/>
  </w:num>
  <w:num w:numId="3" w16cid:durableId="262225052">
    <w:abstractNumId w:val="7"/>
  </w:num>
  <w:num w:numId="4" w16cid:durableId="948197908">
    <w:abstractNumId w:val="6"/>
  </w:num>
  <w:num w:numId="5" w16cid:durableId="1637680658">
    <w:abstractNumId w:val="5"/>
  </w:num>
  <w:num w:numId="6" w16cid:durableId="1792479176">
    <w:abstractNumId w:val="4"/>
  </w:num>
  <w:num w:numId="7" w16cid:durableId="1309432502">
    <w:abstractNumId w:val="3"/>
  </w:num>
  <w:num w:numId="8" w16cid:durableId="483277051">
    <w:abstractNumId w:val="2"/>
  </w:num>
  <w:num w:numId="9" w16cid:durableId="382289883">
    <w:abstractNumId w:val="1"/>
  </w:num>
  <w:num w:numId="10" w16cid:durableId="460001391">
    <w:abstractNumId w:val="0"/>
  </w:num>
  <w:num w:numId="11" w16cid:durableId="724765962">
    <w:abstractNumId w:val="19"/>
  </w:num>
  <w:num w:numId="12" w16cid:durableId="1928877853">
    <w:abstractNumId w:val="25"/>
  </w:num>
  <w:num w:numId="13" w16cid:durableId="859586739">
    <w:abstractNumId w:val="23"/>
  </w:num>
  <w:num w:numId="14" w16cid:durableId="1278484358">
    <w:abstractNumId w:val="16"/>
  </w:num>
  <w:num w:numId="15" w16cid:durableId="726148987">
    <w:abstractNumId w:val="15"/>
  </w:num>
  <w:num w:numId="16" w16cid:durableId="659386296">
    <w:abstractNumId w:val="18"/>
  </w:num>
  <w:num w:numId="17" w16cid:durableId="291446646">
    <w:abstractNumId w:val="21"/>
  </w:num>
  <w:num w:numId="18" w16cid:durableId="855073814">
    <w:abstractNumId w:val="20"/>
  </w:num>
  <w:num w:numId="19" w16cid:durableId="2020620535">
    <w:abstractNumId w:val="13"/>
  </w:num>
  <w:num w:numId="20" w16cid:durableId="1942954470">
    <w:abstractNumId w:val="24"/>
  </w:num>
  <w:num w:numId="21" w16cid:durableId="1833788202">
    <w:abstractNumId w:val="22"/>
  </w:num>
  <w:num w:numId="22" w16cid:durableId="2128696902">
    <w:abstractNumId w:val="12"/>
  </w:num>
  <w:num w:numId="23" w16cid:durableId="1344749633">
    <w:abstractNumId w:val="14"/>
  </w:num>
  <w:num w:numId="24" w16cid:durableId="1750036909">
    <w:abstractNumId w:val="10"/>
  </w:num>
  <w:num w:numId="25" w16cid:durableId="1006983482">
    <w:abstractNumId w:val="17"/>
  </w:num>
  <w:num w:numId="26" w16cid:durableId="1041323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FA"/>
    <w:rsid w:val="00010207"/>
    <w:rsid w:val="00016299"/>
    <w:rsid w:val="0002022F"/>
    <w:rsid w:val="00027FE5"/>
    <w:rsid w:val="00031AF7"/>
    <w:rsid w:val="00056E4C"/>
    <w:rsid w:val="00064949"/>
    <w:rsid w:val="00071A6D"/>
    <w:rsid w:val="000845EB"/>
    <w:rsid w:val="000A2DB1"/>
    <w:rsid w:val="000B3AA5"/>
    <w:rsid w:val="000D4E76"/>
    <w:rsid w:val="000D5F7F"/>
    <w:rsid w:val="000E139B"/>
    <w:rsid w:val="000E7AF5"/>
    <w:rsid w:val="000F5679"/>
    <w:rsid w:val="000F6F8D"/>
    <w:rsid w:val="00111C4F"/>
    <w:rsid w:val="00121D51"/>
    <w:rsid w:val="001314A7"/>
    <w:rsid w:val="0013783E"/>
    <w:rsid w:val="001432E5"/>
    <w:rsid w:val="001472A1"/>
    <w:rsid w:val="00147F93"/>
    <w:rsid w:val="0015604C"/>
    <w:rsid w:val="0017355E"/>
    <w:rsid w:val="001962A6"/>
    <w:rsid w:val="001B6E94"/>
    <w:rsid w:val="001C28B8"/>
    <w:rsid w:val="001C7751"/>
    <w:rsid w:val="001D1964"/>
    <w:rsid w:val="001D4D30"/>
    <w:rsid w:val="00247CBE"/>
    <w:rsid w:val="002507EE"/>
    <w:rsid w:val="0025708E"/>
    <w:rsid w:val="00290C31"/>
    <w:rsid w:val="00293D9D"/>
    <w:rsid w:val="002A45FC"/>
    <w:rsid w:val="002B5D26"/>
    <w:rsid w:val="002D3152"/>
    <w:rsid w:val="002D38C6"/>
    <w:rsid w:val="002E3862"/>
    <w:rsid w:val="002E4407"/>
    <w:rsid w:val="002F2C0D"/>
    <w:rsid w:val="002F39CD"/>
    <w:rsid w:val="00303C60"/>
    <w:rsid w:val="00323215"/>
    <w:rsid w:val="0036274A"/>
    <w:rsid w:val="003638DF"/>
    <w:rsid w:val="0036595F"/>
    <w:rsid w:val="003758D7"/>
    <w:rsid w:val="00394B8A"/>
    <w:rsid w:val="003A167F"/>
    <w:rsid w:val="003C25DB"/>
    <w:rsid w:val="003D0FB9"/>
    <w:rsid w:val="003D28EE"/>
    <w:rsid w:val="003D5AEA"/>
    <w:rsid w:val="003F787D"/>
    <w:rsid w:val="004025B8"/>
    <w:rsid w:val="004224D9"/>
    <w:rsid w:val="00422668"/>
    <w:rsid w:val="004509F5"/>
    <w:rsid w:val="0045552B"/>
    <w:rsid w:val="004630AB"/>
    <w:rsid w:val="0046574F"/>
    <w:rsid w:val="00482909"/>
    <w:rsid w:val="00491059"/>
    <w:rsid w:val="00492BF1"/>
    <w:rsid w:val="00493BCE"/>
    <w:rsid w:val="004952F9"/>
    <w:rsid w:val="004B4C32"/>
    <w:rsid w:val="004D59AF"/>
    <w:rsid w:val="004E0A2B"/>
    <w:rsid w:val="004E670B"/>
    <w:rsid w:val="004E7C78"/>
    <w:rsid w:val="004F3B80"/>
    <w:rsid w:val="00512412"/>
    <w:rsid w:val="00531F82"/>
    <w:rsid w:val="00547183"/>
    <w:rsid w:val="00557C38"/>
    <w:rsid w:val="005A2BD6"/>
    <w:rsid w:val="005B0B4C"/>
    <w:rsid w:val="005B1D94"/>
    <w:rsid w:val="005B7C30"/>
    <w:rsid w:val="005C0F6E"/>
    <w:rsid w:val="005C1013"/>
    <w:rsid w:val="005F5116"/>
    <w:rsid w:val="005F5ABE"/>
    <w:rsid w:val="006076C7"/>
    <w:rsid w:val="00651CBF"/>
    <w:rsid w:val="006537BE"/>
    <w:rsid w:val="00673074"/>
    <w:rsid w:val="006B5ECE"/>
    <w:rsid w:val="006B6267"/>
    <w:rsid w:val="006C1052"/>
    <w:rsid w:val="006C66DE"/>
    <w:rsid w:val="006D36F2"/>
    <w:rsid w:val="006D37D8"/>
    <w:rsid w:val="006D6888"/>
    <w:rsid w:val="007003D9"/>
    <w:rsid w:val="00714325"/>
    <w:rsid w:val="00754D1F"/>
    <w:rsid w:val="00756B3B"/>
    <w:rsid w:val="00770BF1"/>
    <w:rsid w:val="00774101"/>
    <w:rsid w:val="0078197E"/>
    <w:rsid w:val="007874B8"/>
    <w:rsid w:val="007972B4"/>
    <w:rsid w:val="007B7937"/>
    <w:rsid w:val="007F08AA"/>
    <w:rsid w:val="0081690B"/>
    <w:rsid w:val="00827F6D"/>
    <w:rsid w:val="008350B3"/>
    <w:rsid w:val="00852CE9"/>
    <w:rsid w:val="0085544E"/>
    <w:rsid w:val="00863730"/>
    <w:rsid w:val="00882563"/>
    <w:rsid w:val="00896E33"/>
    <w:rsid w:val="008B224B"/>
    <w:rsid w:val="008C027C"/>
    <w:rsid w:val="008C59BA"/>
    <w:rsid w:val="008D5BD1"/>
    <w:rsid w:val="008E1A2F"/>
    <w:rsid w:val="008E525C"/>
    <w:rsid w:val="008E5F44"/>
    <w:rsid w:val="008F0F82"/>
    <w:rsid w:val="008F7B5E"/>
    <w:rsid w:val="00913151"/>
    <w:rsid w:val="009152A8"/>
    <w:rsid w:val="009212F2"/>
    <w:rsid w:val="00942BD8"/>
    <w:rsid w:val="00953E13"/>
    <w:rsid w:val="009776EA"/>
    <w:rsid w:val="00980961"/>
    <w:rsid w:val="00980A6E"/>
    <w:rsid w:val="00987CE0"/>
    <w:rsid w:val="009920A2"/>
    <w:rsid w:val="009C07A6"/>
    <w:rsid w:val="009C2E35"/>
    <w:rsid w:val="009C4A98"/>
    <w:rsid w:val="009C6682"/>
    <w:rsid w:val="009E31FD"/>
    <w:rsid w:val="009E71D3"/>
    <w:rsid w:val="009F028C"/>
    <w:rsid w:val="009F3EC8"/>
    <w:rsid w:val="00A06691"/>
    <w:rsid w:val="00A12C16"/>
    <w:rsid w:val="00A2037C"/>
    <w:rsid w:val="00A6738D"/>
    <w:rsid w:val="00A72BC9"/>
    <w:rsid w:val="00A8452F"/>
    <w:rsid w:val="00A95536"/>
    <w:rsid w:val="00AB1F2A"/>
    <w:rsid w:val="00AD5BA1"/>
    <w:rsid w:val="00AE1A89"/>
    <w:rsid w:val="00AE75A4"/>
    <w:rsid w:val="00AF2F49"/>
    <w:rsid w:val="00AF788F"/>
    <w:rsid w:val="00B0528B"/>
    <w:rsid w:val="00B307B3"/>
    <w:rsid w:val="00B62BF5"/>
    <w:rsid w:val="00B8500C"/>
    <w:rsid w:val="00BA17FA"/>
    <w:rsid w:val="00BA1CA5"/>
    <w:rsid w:val="00BB5C34"/>
    <w:rsid w:val="00BB5E87"/>
    <w:rsid w:val="00BC38F6"/>
    <w:rsid w:val="00BC7F9D"/>
    <w:rsid w:val="00BE7994"/>
    <w:rsid w:val="00BE7DF9"/>
    <w:rsid w:val="00C12C0B"/>
    <w:rsid w:val="00C87420"/>
    <w:rsid w:val="00C92568"/>
    <w:rsid w:val="00CA2CD6"/>
    <w:rsid w:val="00CB3106"/>
    <w:rsid w:val="00CB4DF0"/>
    <w:rsid w:val="00CB7FA5"/>
    <w:rsid w:val="00CC4582"/>
    <w:rsid w:val="00CD3675"/>
    <w:rsid w:val="00CD579B"/>
    <w:rsid w:val="00D022DF"/>
    <w:rsid w:val="00D147A9"/>
    <w:rsid w:val="00D2644E"/>
    <w:rsid w:val="00D26580"/>
    <w:rsid w:val="00D4300C"/>
    <w:rsid w:val="00D660EC"/>
    <w:rsid w:val="00D675F4"/>
    <w:rsid w:val="00D82ADF"/>
    <w:rsid w:val="00D90B36"/>
    <w:rsid w:val="00DA3D45"/>
    <w:rsid w:val="00DB1AE1"/>
    <w:rsid w:val="00DF07A9"/>
    <w:rsid w:val="00DF563A"/>
    <w:rsid w:val="00E00A5A"/>
    <w:rsid w:val="00E16BF4"/>
    <w:rsid w:val="00E31F7D"/>
    <w:rsid w:val="00E324A8"/>
    <w:rsid w:val="00E62BF6"/>
    <w:rsid w:val="00E8348B"/>
    <w:rsid w:val="00E83F63"/>
    <w:rsid w:val="00E85774"/>
    <w:rsid w:val="00E85804"/>
    <w:rsid w:val="00E9306B"/>
    <w:rsid w:val="00EA4242"/>
    <w:rsid w:val="00EB0A61"/>
    <w:rsid w:val="00EB23F8"/>
    <w:rsid w:val="00EB6E80"/>
    <w:rsid w:val="00F36877"/>
    <w:rsid w:val="00F51467"/>
    <w:rsid w:val="00F61C92"/>
    <w:rsid w:val="00F75C43"/>
    <w:rsid w:val="00F85E87"/>
    <w:rsid w:val="00F90516"/>
    <w:rsid w:val="00FB4C7E"/>
    <w:rsid w:val="00FE2730"/>
    <w:rsid w:val="00FE6D48"/>
    <w:rsid w:val="00FE73D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35A61"/>
  <w15:docId w15:val="{4013869D-9B00-854B-9CDB-C35C632B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4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32F61A6-702A-4963-9AE5-069283E0EF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598</Words>
  <Characters>3292</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3883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Nicole Li （李虹）</cp:lastModifiedBy>
  <cp:revision>13</cp:revision>
  <cp:lastPrinted>2018-04-15T17:50:00Z</cp:lastPrinted>
  <dcterms:created xsi:type="dcterms:W3CDTF">2023-01-29T20:38:00Z</dcterms:created>
  <dcterms:modified xsi:type="dcterms:W3CDTF">2024-10-14T01:50:00Z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