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3EF6" w14:textId="6C88D079" w:rsidR="001962A6" w:rsidRPr="00E25CD2" w:rsidRDefault="00A459D3" w:rsidP="00635DFF">
      <w:r w:rsidRPr="00E25CD2">
        <w:rPr>
          <w:b/>
          <w:color w:val="808080" w:themeColor="background1" w:themeShade="80"/>
          <w:sz w:val="36"/>
        </w:rPr>
        <w:t xml:space="preserve">ITIL-IT-SERVICE-KONTINUITÄTSPLAN </w:t>
      </w:r>
      <w:r w:rsidR="00A40D00" w:rsidRPr="00E25CD2">
        <w:rPr>
          <w:b/>
          <w:color w:val="808080" w:themeColor="background1" w:themeShade="80"/>
          <w:sz w:val="36"/>
        </w:rPr>
        <w:t>VORLAGE</w:t>
      </w:r>
      <w:r w:rsidR="009B366E">
        <w:rPr>
          <w:b/>
          <w:color w:val="808080" w:themeColor="background1" w:themeShade="80"/>
          <w:sz w:val="36"/>
        </w:rPr>
        <w:t xml:space="preserve"> </w:t>
      </w:r>
      <w:r w:rsidR="009B366E">
        <w:rPr>
          <w:noProof/>
        </w:rPr>
        <w:drawing>
          <wp:inline distT="0" distB="0" distL="0" distR="0" wp14:anchorId="49C53B16" wp14:editId="7CFC658D">
            <wp:extent cx="1851789" cy="368300"/>
            <wp:effectExtent l="0" t="0" r="2540" b="0"/>
            <wp:docPr id="1047510184"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10184"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7128" cy="401184"/>
                    </a:xfrm>
                    <a:prstGeom prst="rect">
                      <a:avLst/>
                    </a:prstGeom>
                  </pic:spPr>
                </pic:pic>
              </a:graphicData>
            </a:graphic>
          </wp:inline>
        </w:drawing>
      </w:r>
      <w:r w:rsidR="000A2DB1" w:rsidRPr="00E25CD2">
        <w:rPr>
          <w:noProof/>
        </w:rPr>
        <mc:AlternateContent>
          <mc:Choice Requires="wps">
            <w:drawing>
              <wp:anchor distT="0" distB="0" distL="182880" distR="182880" simplePos="0" relativeHeight="251660800" behindDoc="0" locked="0" layoutInCell="1" allowOverlap="1" wp14:anchorId="1448277A" wp14:editId="2F1F3B54">
                <wp:simplePos x="0" y="0"/>
                <wp:positionH relativeFrom="margin">
                  <wp:posOffset>48895</wp:posOffset>
                </wp:positionH>
                <wp:positionV relativeFrom="page">
                  <wp:posOffset>1997075</wp:posOffset>
                </wp:positionV>
                <wp:extent cx="5219700" cy="4096512"/>
                <wp:effectExtent l="0" t="0" r="0" b="5715"/>
                <wp:wrapSquare wrapText="bothSides"/>
                <wp:docPr id="131" name="Text Box 131"/>
                <wp:cNvGraphicFramePr/>
                <a:graphic xmlns:a="http://schemas.openxmlformats.org/drawingml/2006/main">
                  <a:graphicData uri="http://schemas.microsoft.com/office/word/2010/wordprocessingShape">
                    <wps:wsp>
                      <wps:cNvSpPr txBox="1"/>
                      <wps:spPr>
                        <a:xfrm>
                          <a:off x="0" y="0"/>
                          <a:ext cx="5219700" cy="4096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E1E39" w14:textId="77777777" w:rsidR="00A82277" w:rsidRPr="0037789A" w:rsidRDefault="00A459D3" w:rsidP="001C7751">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ITIL-IT-SERVICE-KONTINUITÄTSPLAN</w:t>
                            </w:r>
                          </w:p>
                          <w:p w14:paraId="2DAA715C" w14:textId="77777777" w:rsidR="00A82277" w:rsidRDefault="00A82277" w:rsidP="001C7751">
                            <w:pPr>
                              <w:pStyle w:val="NoSpacing"/>
                              <w:spacing w:before="40" w:after="40"/>
                              <w:rPr>
                                <w:rFonts w:ascii="Century Gothic" w:hAnsi="Century Gothic"/>
                                <w:caps/>
                                <w:color w:val="1F4E79" w:themeColor="accent5" w:themeShade="80"/>
                                <w:sz w:val="28"/>
                                <w:szCs w:val="28"/>
                              </w:rPr>
                            </w:pPr>
                          </w:p>
                          <w:p w14:paraId="7ECBAB9D" w14:textId="77777777" w:rsidR="00A82277" w:rsidRDefault="00A82277"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NAME DES UNTERNEHMENS</w:t>
                            </w:r>
                          </w:p>
                          <w:p w14:paraId="66839407" w14:textId="77777777" w:rsidR="00A82277" w:rsidRDefault="00A82277"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Adresse</w:t>
                            </w:r>
                          </w:p>
                          <w:p w14:paraId="60D2C342" w14:textId="77777777" w:rsidR="00A82277" w:rsidRDefault="00A82277"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Ort, Bundesland und Postleitzahl</w:t>
                            </w:r>
                          </w:p>
                          <w:p w14:paraId="10999857" w14:textId="77777777" w:rsidR="00A82277" w:rsidRDefault="00A82277" w:rsidP="001C7751">
                            <w:pPr>
                              <w:pStyle w:val="NoSpacing"/>
                              <w:spacing w:before="40" w:after="40"/>
                              <w:rPr>
                                <w:rFonts w:ascii="Century Gothic" w:hAnsi="Century Gothic"/>
                                <w:color w:val="1F4E79" w:themeColor="accent5" w:themeShade="80"/>
                                <w:sz w:val="28"/>
                                <w:szCs w:val="28"/>
                              </w:rPr>
                            </w:pPr>
                          </w:p>
                          <w:p w14:paraId="6F760184" w14:textId="77777777" w:rsidR="00A82277" w:rsidRDefault="00A82277"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webaddress.com</w:t>
                            </w:r>
                          </w:p>
                          <w:p w14:paraId="1D2522D6" w14:textId="77777777" w:rsidR="00A82277" w:rsidRPr="0037789A" w:rsidRDefault="00A82277" w:rsidP="001C7751">
                            <w:pPr>
                              <w:pStyle w:val="NoSpacing"/>
                              <w:spacing w:before="40" w:after="40"/>
                              <w:rPr>
                                <w:rFonts w:ascii="Century Gothic" w:hAnsi="Century Gothic"/>
                                <w:caps/>
                                <w:color w:val="1F4E79" w:themeColor="accent5" w:themeShade="80"/>
                                <w:sz w:val="28"/>
                                <w:szCs w:val="28"/>
                              </w:rPr>
                            </w:pPr>
                          </w:p>
                          <w:p w14:paraId="34B62537" w14:textId="77777777" w:rsidR="00A82277" w:rsidRDefault="00A82277"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4ABE6EAB" w14:textId="7770F1C8" w:rsidR="00A82277" w:rsidRDefault="00A82277" w:rsidP="001C7751">
                            <w:pPr>
                              <w:pStyle w:val="NoSpacing"/>
                              <w:spacing w:before="80" w:after="40"/>
                              <w:rPr>
                                <w:rFonts w:ascii="Century Gothic" w:hAnsi="Century Gothic"/>
                                <w:caps/>
                                <w:color w:val="8496B0" w:themeColor="text2" w:themeTint="99"/>
                                <w:sz w:val="28"/>
                                <w:szCs w:val="24"/>
                              </w:rPr>
                            </w:pPr>
                          </w:p>
                          <w:p w14:paraId="06A87F19" w14:textId="77777777" w:rsidR="00A82277" w:rsidRPr="0037789A" w:rsidRDefault="00A82277"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0920A7EB" w14:textId="77777777" w:rsidR="00A82277" w:rsidRDefault="00A82277" w:rsidP="009F028C">
                            <w:pPr>
                              <w:pStyle w:val="NoSpacing"/>
                              <w:spacing w:before="80" w:after="40"/>
                              <w:rPr>
                                <w:rFonts w:ascii="Century Gothic" w:eastAsiaTheme="minorHAnsi" w:hAnsi="Century Gothic"/>
                                <w:caps/>
                                <w:color w:val="8496B0" w:themeColor="text2" w:themeTint="99"/>
                                <w:sz w:val="28"/>
                                <w:szCs w:val="24"/>
                              </w:rPr>
                            </w:pPr>
                          </w:p>
                          <w:p w14:paraId="44D6A0F0" w14:textId="77777777" w:rsidR="00A82277" w:rsidRPr="0037789A" w:rsidRDefault="00A82277" w:rsidP="009F028C">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48277A" id="_x0000_t202" coordsize="21600,21600" o:spt="202" path="m,l,21600r21600,l21600,xe">
                <v:stroke joinstyle="miter"/>
                <v:path gradientshapeok="t" o:connecttype="rect"/>
              </v:shapetype>
              <v:shape id="Text Box 131" o:spid="_x0000_s1026" type="#_x0000_t202" style="position:absolute;margin-left:3.85pt;margin-top:157.25pt;width:411pt;height:322.5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" filled="f" stroked="f" strokeweight=".5pt">
                <v:textbox inset="0,0,0,0">
                  <w:txbxContent>
                    <w:p w14:paraId="790E1E39" w14:textId="77777777" w:rsidR="00A82277" w:rsidRPr="0037789A" w:rsidRDefault="00A459D3" w:rsidP="001C7751">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ITIL-IT-SERVICE-KONTINUITÄTSPLAN</w:t>
                      </w:r>
                    </w:p>
                    <w:p w14:paraId="2DAA715C" w14:textId="77777777" w:rsidR="00A82277" w:rsidRDefault="00A82277" w:rsidP="001C7751">
                      <w:pPr>
                        <w:pStyle w:val="NoSpacing"/>
                        <w:spacing w:before="40" w:after="40"/>
                        <w:rPr>
                          <w:rFonts w:ascii="Century Gothic" w:hAnsi="Century Gothic"/>
                          <w:caps/>
                          <w:color w:val="1F4E79" w:themeColor="accent5" w:themeShade="80"/>
                          <w:sz w:val="28"/>
                          <w:szCs w:val="28"/>
                        </w:rPr>
                      </w:pPr>
                    </w:p>
                    <w:p w14:paraId="7ECBAB9D" w14:textId="77777777" w:rsidR="00A82277" w:rsidRDefault="00A82277"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NAME DES UNTERNEHMENS</w:t>
                      </w:r>
                    </w:p>
                    <w:p w14:paraId="66839407" w14:textId="77777777" w:rsidR="00A82277" w:rsidRDefault="00A82277"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Adresse</w:t>
                      </w:r>
                    </w:p>
                    <w:p w14:paraId="60D2C342" w14:textId="77777777" w:rsidR="00A82277" w:rsidRDefault="00A82277"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Ort, Bundesland und Postleitzahl</w:t>
                      </w:r>
                    </w:p>
                    <w:p w14:paraId="10999857" w14:textId="77777777" w:rsidR="00A82277" w:rsidRDefault="00A82277" w:rsidP="001C7751">
                      <w:pPr>
                        <w:pStyle w:val="NoSpacing"/>
                        <w:spacing w:before="40" w:after="40"/>
                        <w:rPr>
                          <w:rFonts w:ascii="Century Gothic" w:hAnsi="Century Gothic"/>
                          <w:color w:val="1F4E79" w:themeColor="accent5" w:themeShade="80"/>
                          <w:sz w:val="28"/>
                          <w:szCs w:val="28"/>
                        </w:rPr>
                      </w:pPr>
                    </w:p>
                    <w:p w14:paraId="6F760184" w14:textId="77777777" w:rsidR="00A82277" w:rsidRDefault="00A82277"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webaddress.com</w:t>
                      </w:r>
                    </w:p>
                    <w:p w14:paraId="1D2522D6" w14:textId="77777777" w:rsidR="00A82277" w:rsidRPr="0037789A" w:rsidRDefault="00A82277" w:rsidP="001C7751">
                      <w:pPr>
                        <w:pStyle w:val="NoSpacing"/>
                        <w:spacing w:before="40" w:after="40"/>
                        <w:rPr>
                          <w:rFonts w:ascii="Century Gothic" w:hAnsi="Century Gothic"/>
                          <w:caps/>
                          <w:color w:val="1F4E79" w:themeColor="accent5" w:themeShade="80"/>
                          <w:sz w:val="28"/>
                          <w:szCs w:val="28"/>
                        </w:rPr>
                      </w:pPr>
                    </w:p>
                    <w:p w14:paraId="34B62537" w14:textId="77777777" w:rsidR="00A82277" w:rsidRDefault="00A82277"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4ABE6EAB" w14:textId="7770F1C8" w:rsidR="00A82277" w:rsidRDefault="00A82277" w:rsidP="001C7751">
                      <w:pPr>
                        <w:pStyle w:val="NoSpacing"/>
                        <w:spacing w:before="80" w:after="40"/>
                        <w:rPr>
                          <w:rFonts w:ascii="Century Gothic" w:hAnsi="Century Gothic"/>
                          <w:caps/>
                          <w:color w:val="8496B0" w:themeColor="text2" w:themeTint="99"/>
                          <w:sz w:val="28"/>
                          <w:szCs w:val="24"/>
                        </w:rPr>
                      </w:pPr>
                    </w:p>
                    <w:p w14:paraId="06A87F19" w14:textId="77777777" w:rsidR="00A82277" w:rsidRPr="0037789A" w:rsidRDefault="00A82277"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0920A7EB" w14:textId="77777777" w:rsidR="00A82277" w:rsidRDefault="00A82277" w:rsidP="009F028C">
                      <w:pPr>
                        <w:pStyle w:val="NoSpacing"/>
                        <w:spacing w:before="80" w:after="40"/>
                        <w:rPr>
                          <w:rFonts w:ascii="Century Gothic" w:eastAsiaTheme="minorHAnsi" w:hAnsi="Century Gothic"/>
                          <w:caps/>
                          <w:color w:val="8496B0" w:themeColor="text2" w:themeTint="99"/>
                          <w:sz w:val="28"/>
                          <w:szCs w:val="24"/>
                        </w:rPr>
                      </w:pPr>
                    </w:p>
                    <w:p w14:paraId="44D6A0F0" w14:textId="77777777" w:rsidR="00A82277" w:rsidRPr="0037789A" w:rsidRDefault="00A82277" w:rsidP="009F028C">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009B366E">
        <w:rPr>
          <w:b/>
          <w:color w:val="808080" w:themeColor="background1" w:themeShade="80"/>
          <w:sz w:val="36"/>
        </w:rPr>
        <w:t xml:space="preserve"> </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5"/>
        <w:gridCol w:w="2194"/>
        <w:gridCol w:w="2069"/>
        <w:gridCol w:w="3431"/>
        <w:gridCol w:w="2215"/>
      </w:tblGrid>
      <w:tr w:rsidR="001962A6" w:rsidRPr="00E25CD2" w14:paraId="539CA23E" w14:textId="77777777" w:rsidTr="009F028C">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2CD71DBD" w14:textId="77777777" w:rsidR="001962A6" w:rsidRPr="00E25CD2" w:rsidRDefault="001962A6" w:rsidP="00531F82">
            <w:pPr>
              <w:pStyle w:val="TableHeading"/>
              <w:rPr>
                <w:rFonts w:ascii="Century Gothic" w:hAnsi="Century Gothic"/>
                <w:color w:val="323E4F" w:themeColor="text2" w:themeShade="BF"/>
                <w:sz w:val="16"/>
              </w:rPr>
            </w:pPr>
            <w:r w:rsidRPr="00E25CD2">
              <w:rPr>
                <w:rFonts w:ascii="Century Gothic" w:hAnsi="Century Gothic"/>
                <w:color w:val="FFFFFF" w:themeColor="background1"/>
                <w:sz w:val="16"/>
              </w:rPr>
              <w:t>VERSIONSVERLAUF</w:t>
            </w:r>
          </w:p>
        </w:tc>
      </w:tr>
      <w:tr w:rsidR="001962A6" w:rsidRPr="00E25CD2" w14:paraId="6543DA0C" w14:textId="77777777" w:rsidTr="008E5F44">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B090269" w14:textId="77777777" w:rsidR="001962A6" w:rsidRPr="00E25CD2" w:rsidRDefault="001962A6" w:rsidP="00531F82">
            <w:pPr>
              <w:pStyle w:val="TableHeading"/>
              <w:rPr>
                <w:rFonts w:ascii="Century Gothic" w:hAnsi="Century Gothic"/>
                <w:color w:val="000000" w:themeColor="text1"/>
                <w:sz w:val="16"/>
              </w:rPr>
            </w:pPr>
            <w:bookmarkStart w:id="0" w:name="ColumnTitle_01"/>
            <w:bookmarkEnd w:id="0"/>
            <w:r w:rsidRPr="00E25CD2">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3AE4079" w14:textId="77777777" w:rsidR="001962A6" w:rsidRPr="00E25CD2" w:rsidRDefault="001962A6" w:rsidP="00531F82">
            <w:pPr>
              <w:pStyle w:val="TableHeading"/>
              <w:rPr>
                <w:rFonts w:ascii="Century Gothic" w:hAnsi="Century Gothic"/>
                <w:color w:val="000000" w:themeColor="text1"/>
                <w:sz w:val="16"/>
              </w:rPr>
            </w:pPr>
            <w:r w:rsidRPr="00E25CD2">
              <w:rPr>
                <w:rFonts w:ascii="Century Gothic" w:hAnsi="Century Gothic"/>
                <w:color w:val="000000" w:themeColor="text1"/>
                <w:sz w:val="16"/>
              </w:rPr>
              <w:t>GENEHMIGT VON</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EEC42FE" w14:textId="77777777" w:rsidR="001962A6" w:rsidRPr="00E25CD2" w:rsidRDefault="001962A6" w:rsidP="00531F82">
            <w:pPr>
              <w:pStyle w:val="TableHeading"/>
              <w:rPr>
                <w:rFonts w:ascii="Century Gothic" w:hAnsi="Century Gothic"/>
                <w:color w:val="000000" w:themeColor="text1"/>
                <w:sz w:val="16"/>
              </w:rPr>
            </w:pPr>
            <w:r w:rsidRPr="00E25CD2">
              <w:rPr>
                <w:rFonts w:ascii="Century Gothic" w:hAnsi="Century Gothic"/>
                <w:color w:val="000000" w:themeColor="text1"/>
                <w:sz w:val="16"/>
              </w:rPr>
              <w:t>ÜBERARBEITUNGSDATUM</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8D2C65E" w14:textId="77777777" w:rsidR="001962A6" w:rsidRPr="00E25CD2" w:rsidRDefault="001962A6" w:rsidP="00531F82">
            <w:pPr>
              <w:pStyle w:val="TableHeading"/>
              <w:rPr>
                <w:rFonts w:ascii="Century Gothic" w:hAnsi="Century Gothic"/>
                <w:color w:val="000000" w:themeColor="text1"/>
                <w:sz w:val="16"/>
              </w:rPr>
            </w:pPr>
            <w:r w:rsidRPr="00E25CD2">
              <w:rPr>
                <w:rFonts w:ascii="Century Gothic" w:hAnsi="Century Gothic"/>
                <w:color w:val="000000" w:themeColor="text1"/>
                <w:sz w:val="16"/>
              </w:rPr>
              <w:t>BESCHREIBUNG DER ÄNDERUNG</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910D18E" w14:textId="77777777" w:rsidR="001962A6" w:rsidRPr="00E25CD2" w:rsidRDefault="001962A6" w:rsidP="00531F82">
            <w:pPr>
              <w:pStyle w:val="TableHeading"/>
              <w:rPr>
                <w:rFonts w:ascii="Century Gothic" w:hAnsi="Century Gothic"/>
                <w:color w:val="000000" w:themeColor="text1"/>
                <w:sz w:val="16"/>
              </w:rPr>
            </w:pPr>
            <w:r w:rsidRPr="00E25CD2">
              <w:rPr>
                <w:rFonts w:ascii="Century Gothic" w:hAnsi="Century Gothic"/>
                <w:color w:val="000000" w:themeColor="text1"/>
                <w:sz w:val="16"/>
              </w:rPr>
              <w:t>AUTOR</w:t>
            </w:r>
          </w:p>
        </w:tc>
      </w:tr>
      <w:tr w:rsidR="001962A6" w:rsidRPr="00E25CD2" w14:paraId="242954ED"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10F7AA" w14:textId="77777777" w:rsidR="001962A6" w:rsidRPr="00E25CD2"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FA37E1" w14:textId="77777777" w:rsidR="001962A6" w:rsidRPr="00E25CD2"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EADFE" w14:textId="77777777" w:rsidR="001962A6" w:rsidRPr="00E25CD2"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A5E1C2" w14:textId="77777777" w:rsidR="001962A6" w:rsidRPr="00E25CD2"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D2AC50" w14:textId="77777777" w:rsidR="001962A6" w:rsidRPr="00E25CD2" w:rsidRDefault="001962A6" w:rsidP="00531F82">
            <w:pPr>
              <w:pStyle w:val="TableText"/>
              <w:rPr>
                <w:rFonts w:ascii="Century Gothic" w:hAnsi="Century Gothic"/>
                <w:color w:val="000000" w:themeColor="text1"/>
                <w:sz w:val="16"/>
              </w:rPr>
            </w:pPr>
          </w:p>
        </w:tc>
      </w:tr>
      <w:tr w:rsidR="001962A6" w:rsidRPr="00E25CD2" w14:paraId="686B150C"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ABD619" w14:textId="77777777" w:rsidR="001962A6" w:rsidRPr="00E25CD2"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415A4B" w14:textId="77777777" w:rsidR="001962A6" w:rsidRPr="00E25CD2"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31C796" w14:textId="77777777" w:rsidR="001962A6" w:rsidRPr="00E25CD2"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C2A53F" w14:textId="77777777" w:rsidR="001962A6" w:rsidRPr="00E25CD2"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A6755" w14:textId="77777777" w:rsidR="001962A6" w:rsidRPr="00E25CD2" w:rsidRDefault="001962A6" w:rsidP="00531F82">
            <w:pPr>
              <w:pStyle w:val="TableText"/>
              <w:rPr>
                <w:rFonts w:ascii="Century Gothic" w:hAnsi="Century Gothic"/>
                <w:color w:val="000000" w:themeColor="text1"/>
                <w:sz w:val="16"/>
              </w:rPr>
            </w:pPr>
          </w:p>
        </w:tc>
      </w:tr>
      <w:tr w:rsidR="001962A6" w:rsidRPr="00E25CD2" w14:paraId="6279AB57"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136026" w14:textId="77777777" w:rsidR="001962A6" w:rsidRPr="00E25CD2"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5C7622" w14:textId="77777777" w:rsidR="001962A6" w:rsidRPr="00E25CD2"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2CD895" w14:textId="77777777" w:rsidR="001962A6" w:rsidRPr="00E25CD2"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7DAAFC" w14:textId="77777777" w:rsidR="001962A6" w:rsidRPr="00E25CD2"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158419" w14:textId="77777777" w:rsidR="001962A6" w:rsidRPr="00E25CD2" w:rsidRDefault="001962A6" w:rsidP="00531F82">
            <w:pPr>
              <w:pStyle w:val="TableText"/>
              <w:rPr>
                <w:rFonts w:ascii="Century Gothic" w:hAnsi="Century Gothic"/>
                <w:color w:val="000000" w:themeColor="text1"/>
                <w:sz w:val="16"/>
              </w:rPr>
            </w:pPr>
          </w:p>
        </w:tc>
      </w:tr>
      <w:tr w:rsidR="001962A6" w:rsidRPr="00E25CD2" w14:paraId="09029A35"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AF16E6" w14:textId="77777777" w:rsidR="001962A6" w:rsidRPr="00E25CD2"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0E5DC9" w14:textId="77777777" w:rsidR="001962A6" w:rsidRPr="00E25CD2"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308E9C" w14:textId="77777777" w:rsidR="001962A6" w:rsidRPr="00E25CD2"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BBF0E" w14:textId="77777777" w:rsidR="001962A6" w:rsidRPr="00E25CD2"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3D4165" w14:textId="77777777" w:rsidR="001962A6" w:rsidRPr="00E25CD2" w:rsidRDefault="001962A6" w:rsidP="00531F82">
            <w:pPr>
              <w:pStyle w:val="TableText"/>
              <w:rPr>
                <w:rFonts w:ascii="Century Gothic" w:hAnsi="Century Gothic"/>
                <w:color w:val="000000" w:themeColor="text1"/>
                <w:sz w:val="16"/>
              </w:rPr>
            </w:pPr>
          </w:p>
        </w:tc>
      </w:tr>
      <w:tr w:rsidR="001962A6" w:rsidRPr="00E25CD2" w14:paraId="213547FE"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E2A6EA" w14:textId="77777777" w:rsidR="001962A6" w:rsidRPr="00E25CD2"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2A39AB" w14:textId="77777777" w:rsidR="001962A6" w:rsidRPr="00E25CD2"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F34D16" w14:textId="77777777" w:rsidR="001962A6" w:rsidRPr="00E25CD2"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0F10C" w14:textId="77777777" w:rsidR="001962A6" w:rsidRPr="00E25CD2"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8C5213" w14:textId="77777777" w:rsidR="001962A6" w:rsidRPr="00E25CD2" w:rsidRDefault="001962A6" w:rsidP="00531F82">
            <w:pPr>
              <w:pStyle w:val="TableText"/>
              <w:rPr>
                <w:rFonts w:ascii="Century Gothic" w:hAnsi="Century Gothic"/>
                <w:color w:val="000000" w:themeColor="text1"/>
                <w:sz w:val="16"/>
              </w:rPr>
            </w:pPr>
          </w:p>
        </w:tc>
      </w:tr>
      <w:tr w:rsidR="001962A6" w:rsidRPr="00E25CD2" w14:paraId="1D0F09F0"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17B1BE" w14:textId="77777777" w:rsidR="001962A6" w:rsidRPr="00E25CD2"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0A9106" w14:textId="77777777" w:rsidR="001962A6" w:rsidRPr="00E25CD2"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6A8C90" w14:textId="77777777" w:rsidR="001962A6" w:rsidRPr="00E25CD2"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9F540B" w14:textId="77777777" w:rsidR="001962A6" w:rsidRPr="00E25CD2"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67FAD8" w14:textId="77777777" w:rsidR="001962A6" w:rsidRPr="00E25CD2" w:rsidRDefault="001962A6" w:rsidP="00531F82">
            <w:pPr>
              <w:pStyle w:val="TableText"/>
              <w:rPr>
                <w:rFonts w:ascii="Century Gothic" w:hAnsi="Century Gothic"/>
                <w:color w:val="000000" w:themeColor="text1"/>
                <w:sz w:val="16"/>
              </w:rPr>
            </w:pPr>
          </w:p>
        </w:tc>
      </w:tr>
      <w:tr w:rsidR="001962A6" w:rsidRPr="00E25CD2" w14:paraId="224E7931"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CEB04" w14:textId="77777777" w:rsidR="001962A6" w:rsidRPr="00E25CD2"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D0E672" w14:textId="77777777" w:rsidR="001962A6" w:rsidRPr="00E25CD2"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259621" w14:textId="77777777" w:rsidR="001962A6" w:rsidRPr="00E25CD2"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FD4D5A" w14:textId="77777777" w:rsidR="001962A6" w:rsidRPr="00E25CD2"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8D359B" w14:textId="77777777" w:rsidR="001962A6" w:rsidRPr="00E25CD2" w:rsidRDefault="001962A6" w:rsidP="00531F82">
            <w:pPr>
              <w:pStyle w:val="TableText"/>
              <w:rPr>
                <w:rFonts w:ascii="Century Gothic" w:hAnsi="Century Gothic"/>
                <w:color w:val="000000" w:themeColor="text1"/>
                <w:sz w:val="16"/>
              </w:rPr>
            </w:pPr>
          </w:p>
        </w:tc>
      </w:tr>
    </w:tbl>
    <w:p w14:paraId="378C0646" w14:textId="77777777" w:rsidR="001962A6" w:rsidRPr="00E25CD2" w:rsidRDefault="001962A6" w:rsidP="00D4300C"/>
    <w:tbl>
      <w:tblPr>
        <w:tblpPr w:leftFromText="180" w:rightFromText="180" w:vertAnchor="text" w:horzAnchor="margin" w:tblpY="119"/>
        <w:tblW w:w="4997" w:type="pct"/>
        <w:tblLook w:val="04A0" w:firstRow="1" w:lastRow="0" w:firstColumn="1" w:lastColumn="0" w:noHBand="0" w:noVBand="1"/>
      </w:tblPr>
      <w:tblGrid>
        <w:gridCol w:w="1695"/>
        <w:gridCol w:w="2696"/>
        <w:gridCol w:w="565"/>
        <w:gridCol w:w="3384"/>
        <w:gridCol w:w="760"/>
        <w:gridCol w:w="1684"/>
      </w:tblGrid>
      <w:tr w:rsidR="00D4300C" w:rsidRPr="00E25CD2" w14:paraId="13E82628" w14:textId="77777777" w:rsidTr="00E25CD2">
        <w:trPr>
          <w:trHeight w:val="432"/>
        </w:trPr>
        <w:tc>
          <w:tcPr>
            <w:tcW w:w="786"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11D96B1F" w14:textId="77777777" w:rsidR="00D4300C" w:rsidRPr="00E25CD2" w:rsidRDefault="00D4300C" w:rsidP="00D4300C">
            <w:pPr>
              <w:rPr>
                <w:b/>
                <w:sz w:val="16"/>
              </w:rPr>
            </w:pPr>
            <w:r w:rsidRPr="00E25CD2">
              <w:rPr>
                <w:b/>
                <w:sz w:val="16"/>
              </w:rPr>
              <w:t>VORBEREITET VON</w:t>
            </w:r>
          </w:p>
        </w:tc>
        <w:tc>
          <w:tcPr>
            <w:tcW w:w="1250"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5CEF46DF" w14:textId="77777777" w:rsidR="00D4300C" w:rsidRPr="00E25CD2" w:rsidRDefault="00D4300C" w:rsidP="00D4300C"/>
        </w:tc>
        <w:tc>
          <w:tcPr>
            <w:tcW w:w="26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627EC535" w14:textId="77777777" w:rsidR="00D4300C" w:rsidRPr="00E25CD2" w:rsidRDefault="00D4300C" w:rsidP="00D4300C">
            <w:pPr>
              <w:rPr>
                <w:b/>
                <w:sz w:val="16"/>
              </w:rPr>
            </w:pPr>
            <w:r w:rsidRPr="00E25CD2">
              <w:rPr>
                <w:b/>
                <w:sz w:val="16"/>
              </w:rPr>
              <w:t>TITEL</w:t>
            </w:r>
          </w:p>
        </w:tc>
        <w:tc>
          <w:tcPr>
            <w:tcW w:w="15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460672F" w14:textId="77777777" w:rsidR="00D4300C" w:rsidRPr="00E25CD2" w:rsidRDefault="00D4300C" w:rsidP="00D4300C"/>
        </w:tc>
        <w:tc>
          <w:tcPr>
            <w:tcW w:w="35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7163433F" w14:textId="77777777" w:rsidR="00D4300C" w:rsidRPr="00E25CD2" w:rsidRDefault="00D4300C" w:rsidP="00D4300C">
            <w:pPr>
              <w:rPr>
                <w:b/>
                <w:sz w:val="16"/>
              </w:rPr>
            </w:pPr>
            <w:r w:rsidRPr="00E25CD2">
              <w:rPr>
                <w:b/>
                <w:sz w:val="16"/>
              </w:rPr>
              <w:t>DATUM</w:t>
            </w:r>
          </w:p>
        </w:tc>
        <w:tc>
          <w:tcPr>
            <w:tcW w:w="781"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0817CB8A" w14:textId="77777777" w:rsidR="00D4300C" w:rsidRPr="00E25CD2" w:rsidRDefault="00D4300C" w:rsidP="00D4300C"/>
        </w:tc>
      </w:tr>
      <w:tr w:rsidR="00D4300C" w:rsidRPr="00E25CD2" w14:paraId="1A92FA97" w14:textId="77777777" w:rsidTr="00E25CD2">
        <w:trPr>
          <w:trHeight w:val="432"/>
        </w:trPr>
        <w:tc>
          <w:tcPr>
            <w:tcW w:w="786"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4C0C88C6" w14:textId="77777777" w:rsidR="00D4300C" w:rsidRPr="00E25CD2" w:rsidRDefault="00D4300C" w:rsidP="00D4300C">
            <w:pPr>
              <w:rPr>
                <w:b/>
                <w:color w:val="FFFFFF" w:themeColor="background1"/>
                <w:sz w:val="16"/>
              </w:rPr>
            </w:pPr>
            <w:r w:rsidRPr="00E25CD2">
              <w:rPr>
                <w:b/>
                <w:color w:val="FFFFFF" w:themeColor="background1"/>
                <w:sz w:val="16"/>
              </w:rPr>
              <w:t>GENEHMIGT VON</w:t>
            </w:r>
          </w:p>
        </w:tc>
        <w:tc>
          <w:tcPr>
            <w:tcW w:w="1250" w:type="pct"/>
            <w:tcBorders>
              <w:top w:val="single" w:sz="8" w:space="0" w:color="BFBFBF"/>
              <w:left w:val="nil"/>
              <w:bottom w:val="single" w:sz="8" w:space="0" w:color="BFBFBF"/>
              <w:right w:val="single" w:sz="4" w:space="0" w:color="BFBFBF"/>
            </w:tcBorders>
            <w:shd w:val="clear" w:color="000000" w:fill="EDEDED"/>
            <w:vAlign w:val="center"/>
          </w:tcPr>
          <w:p w14:paraId="17E7EF45" w14:textId="77777777" w:rsidR="00D4300C" w:rsidRPr="00E25CD2" w:rsidRDefault="00D4300C" w:rsidP="00D4300C"/>
        </w:tc>
        <w:tc>
          <w:tcPr>
            <w:tcW w:w="26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37D2EDA7" w14:textId="77777777" w:rsidR="00D4300C" w:rsidRPr="00E25CD2" w:rsidRDefault="00D4300C" w:rsidP="00D4300C">
            <w:pPr>
              <w:rPr>
                <w:b/>
                <w:sz w:val="16"/>
              </w:rPr>
            </w:pPr>
            <w:r w:rsidRPr="00E25CD2">
              <w:rPr>
                <w:b/>
                <w:color w:val="FFFFFF" w:themeColor="background1"/>
                <w:sz w:val="16"/>
              </w:rPr>
              <w:t>TITEL</w:t>
            </w:r>
          </w:p>
        </w:tc>
        <w:tc>
          <w:tcPr>
            <w:tcW w:w="1569" w:type="pct"/>
            <w:tcBorders>
              <w:top w:val="single" w:sz="8" w:space="0" w:color="BFBFBF"/>
              <w:left w:val="nil"/>
              <w:bottom w:val="single" w:sz="8" w:space="0" w:color="BFBFBF"/>
              <w:right w:val="single" w:sz="4" w:space="0" w:color="BFBFBF"/>
            </w:tcBorders>
            <w:shd w:val="clear" w:color="000000" w:fill="EDEDED"/>
            <w:vAlign w:val="center"/>
          </w:tcPr>
          <w:p w14:paraId="31F3F35D" w14:textId="77777777" w:rsidR="00D4300C" w:rsidRPr="00E25CD2" w:rsidRDefault="00D4300C" w:rsidP="00D4300C"/>
        </w:tc>
        <w:tc>
          <w:tcPr>
            <w:tcW w:w="35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76CC0C80" w14:textId="77777777" w:rsidR="00D4300C" w:rsidRPr="00E25CD2" w:rsidRDefault="00D4300C" w:rsidP="00D4300C">
            <w:pPr>
              <w:rPr>
                <w:b/>
                <w:sz w:val="16"/>
              </w:rPr>
            </w:pPr>
            <w:r w:rsidRPr="00E25CD2">
              <w:rPr>
                <w:b/>
                <w:color w:val="FFFFFF" w:themeColor="background1"/>
                <w:sz w:val="16"/>
              </w:rPr>
              <w:t>DATUM</w:t>
            </w:r>
          </w:p>
        </w:tc>
        <w:tc>
          <w:tcPr>
            <w:tcW w:w="781" w:type="pct"/>
            <w:tcBorders>
              <w:top w:val="single" w:sz="8" w:space="0" w:color="BFBFBF"/>
              <w:left w:val="nil"/>
              <w:bottom w:val="single" w:sz="8" w:space="0" w:color="BFBFBF"/>
              <w:right w:val="single" w:sz="4" w:space="0" w:color="BFBFBF"/>
            </w:tcBorders>
            <w:shd w:val="clear" w:color="000000" w:fill="EDEDED"/>
            <w:vAlign w:val="center"/>
          </w:tcPr>
          <w:p w14:paraId="0D0882EA" w14:textId="77777777" w:rsidR="00D4300C" w:rsidRPr="00E25CD2" w:rsidRDefault="00D4300C" w:rsidP="00D4300C"/>
        </w:tc>
      </w:tr>
    </w:tbl>
    <w:p w14:paraId="13A43372" w14:textId="77777777" w:rsidR="00D4300C" w:rsidRPr="00E25CD2" w:rsidRDefault="00D4300C" w:rsidP="00D4300C"/>
    <w:p w14:paraId="1D5665EC" w14:textId="77777777" w:rsidR="00D4300C" w:rsidRPr="00E25CD2" w:rsidRDefault="00D4300C" w:rsidP="00D4300C"/>
    <w:p w14:paraId="1690C97B" w14:textId="77777777" w:rsidR="00E8348B" w:rsidRPr="00E25CD2" w:rsidRDefault="00E8348B" w:rsidP="009212F2">
      <w:pPr>
        <w:pStyle w:val="Heading1"/>
      </w:pPr>
      <w:bookmarkStart w:id="1" w:name="_Toc148305582"/>
      <w:r w:rsidRPr="00E25CD2">
        <w:lastRenderedPageBreak/>
        <w:t>INHALTSVERZEICHNIS</w:t>
      </w:r>
      <w:bookmarkEnd w:id="1"/>
    </w:p>
    <w:sdt>
      <w:sdtPr>
        <w:rPr>
          <w:b w:val="0"/>
          <w:bCs w:val="0"/>
          <w:i/>
          <w:iCs w:val="0"/>
          <w:noProof w:val="0"/>
          <w:sz w:val="18"/>
          <w:szCs w:val="18"/>
        </w:rPr>
        <w:id w:val="690190842"/>
        <w:docPartObj>
          <w:docPartGallery w:val="Table of Contents"/>
          <w:docPartUnique/>
        </w:docPartObj>
      </w:sdtPr>
      <w:sdtEndPr>
        <w:rPr>
          <w:i w:val="0"/>
        </w:rPr>
      </w:sdtEndPr>
      <w:sdtContent>
        <w:p w14:paraId="044B9B07" w14:textId="117E3504" w:rsidR="00E25CD2" w:rsidRPr="00E25CD2" w:rsidRDefault="00E8348B" w:rsidP="00E25CD2">
          <w:pPr>
            <w:pStyle w:val="TOC1"/>
            <w:spacing w:line="480" w:lineRule="auto"/>
            <w:rPr>
              <w:rFonts w:asciiTheme="minorHAnsi" w:eastAsiaTheme="minorEastAsia" w:hAnsiTheme="minorHAnsi" w:cstheme="minorBidi"/>
              <w:b w:val="0"/>
              <w:iCs w:val="0"/>
              <w:sz w:val="24"/>
              <w:szCs w:val="24"/>
              <w:lang w:eastAsia="zh-CN"/>
            </w:rPr>
          </w:pPr>
          <w:r w:rsidRPr="00E25CD2">
            <w:rPr>
              <w:b w:val="0"/>
              <w:i/>
              <w:sz w:val="24"/>
              <w:szCs w:val="24"/>
            </w:rPr>
            <w:fldChar w:fldCharType="begin"/>
          </w:r>
          <w:r w:rsidRPr="00E25CD2">
            <w:rPr>
              <w:b w:val="0"/>
              <w:sz w:val="24"/>
              <w:szCs w:val="24"/>
            </w:rPr>
            <w:instrText xml:space="preserve"> TOC \o "1-3" \h \z \u </w:instrText>
          </w:r>
          <w:r w:rsidRPr="00E25CD2">
            <w:rPr>
              <w:b w:val="0"/>
              <w:i/>
              <w:sz w:val="24"/>
              <w:szCs w:val="24"/>
            </w:rPr>
            <w:fldChar w:fldCharType="separate"/>
          </w:r>
          <w:hyperlink w:anchor="_Toc148305582" w:history="1">
            <w:r w:rsidR="00E25CD2" w:rsidRPr="00E25CD2">
              <w:rPr>
                <w:rStyle w:val="Hyperlink"/>
                <w:b w:val="0"/>
                <w:sz w:val="24"/>
                <w:szCs w:val="24"/>
              </w:rPr>
              <w:t>INHALTSVERZEICHNIS</w:t>
            </w:r>
            <w:r w:rsidR="00E25CD2" w:rsidRPr="00E25CD2">
              <w:rPr>
                <w:b w:val="0"/>
                <w:webHidden/>
                <w:sz w:val="24"/>
                <w:szCs w:val="24"/>
              </w:rPr>
              <w:tab/>
            </w:r>
            <w:r w:rsidR="00E25CD2" w:rsidRPr="00E25CD2">
              <w:rPr>
                <w:b w:val="0"/>
                <w:webHidden/>
                <w:sz w:val="24"/>
                <w:szCs w:val="24"/>
              </w:rPr>
              <w:fldChar w:fldCharType="begin"/>
            </w:r>
            <w:r w:rsidR="00E25CD2" w:rsidRPr="00E25CD2">
              <w:rPr>
                <w:b w:val="0"/>
                <w:webHidden/>
                <w:sz w:val="24"/>
                <w:szCs w:val="24"/>
              </w:rPr>
              <w:instrText xml:space="preserve"> PAGEREF _Toc148305582 \h </w:instrText>
            </w:r>
            <w:r w:rsidR="00E25CD2" w:rsidRPr="00E25CD2">
              <w:rPr>
                <w:b w:val="0"/>
                <w:webHidden/>
                <w:sz w:val="24"/>
                <w:szCs w:val="24"/>
              </w:rPr>
            </w:r>
            <w:r w:rsidR="00E25CD2" w:rsidRPr="00E25CD2">
              <w:rPr>
                <w:b w:val="0"/>
                <w:webHidden/>
                <w:sz w:val="24"/>
                <w:szCs w:val="24"/>
              </w:rPr>
              <w:fldChar w:fldCharType="separate"/>
            </w:r>
            <w:r w:rsidR="00496368">
              <w:rPr>
                <w:b w:val="0"/>
                <w:webHidden/>
                <w:sz w:val="24"/>
                <w:szCs w:val="24"/>
              </w:rPr>
              <w:t>2</w:t>
            </w:r>
            <w:r w:rsidR="00E25CD2" w:rsidRPr="00E25CD2">
              <w:rPr>
                <w:b w:val="0"/>
                <w:webHidden/>
                <w:sz w:val="24"/>
                <w:szCs w:val="24"/>
              </w:rPr>
              <w:fldChar w:fldCharType="end"/>
            </w:r>
          </w:hyperlink>
        </w:p>
        <w:p w14:paraId="638717DC" w14:textId="5BB99E50" w:rsidR="00E25CD2" w:rsidRPr="00E25CD2" w:rsidRDefault="00000000" w:rsidP="00E25CD2">
          <w:pPr>
            <w:pStyle w:val="TOC1"/>
            <w:spacing w:line="480" w:lineRule="auto"/>
            <w:rPr>
              <w:rFonts w:asciiTheme="minorHAnsi" w:eastAsiaTheme="minorEastAsia" w:hAnsiTheme="minorHAnsi" w:cstheme="minorBidi"/>
              <w:b w:val="0"/>
              <w:iCs w:val="0"/>
              <w:sz w:val="24"/>
              <w:szCs w:val="24"/>
              <w:lang w:eastAsia="zh-CN"/>
            </w:rPr>
          </w:pPr>
          <w:hyperlink w:anchor="_Toc148305583" w:history="1">
            <w:r w:rsidR="00E25CD2" w:rsidRPr="00E25CD2">
              <w:rPr>
                <w:rStyle w:val="Hyperlink"/>
                <w:b w:val="0"/>
                <w:sz w:val="24"/>
                <w:szCs w:val="24"/>
              </w:rPr>
              <w:t>1.</w:t>
            </w:r>
            <w:r w:rsidR="00E25CD2" w:rsidRPr="00E25CD2">
              <w:rPr>
                <w:rFonts w:asciiTheme="minorHAnsi" w:eastAsiaTheme="minorEastAsia" w:hAnsiTheme="minorHAnsi" w:cstheme="minorBidi"/>
                <w:b w:val="0"/>
                <w:iCs w:val="0"/>
                <w:sz w:val="24"/>
                <w:szCs w:val="24"/>
                <w:lang w:eastAsia="zh-CN"/>
              </w:rPr>
              <w:tab/>
            </w:r>
            <w:r w:rsidR="00E25CD2" w:rsidRPr="00E25CD2">
              <w:rPr>
                <w:rStyle w:val="Hyperlink"/>
                <w:b w:val="0"/>
                <w:sz w:val="24"/>
                <w:szCs w:val="24"/>
              </w:rPr>
              <w:t>EINFÜHRUNG</w:t>
            </w:r>
            <w:r w:rsidR="00E25CD2" w:rsidRPr="00E25CD2">
              <w:rPr>
                <w:b w:val="0"/>
                <w:webHidden/>
                <w:sz w:val="24"/>
                <w:szCs w:val="24"/>
              </w:rPr>
              <w:tab/>
            </w:r>
            <w:r w:rsidR="00E25CD2" w:rsidRPr="00E25CD2">
              <w:rPr>
                <w:b w:val="0"/>
                <w:webHidden/>
                <w:sz w:val="24"/>
                <w:szCs w:val="24"/>
              </w:rPr>
              <w:fldChar w:fldCharType="begin"/>
            </w:r>
            <w:r w:rsidR="00E25CD2" w:rsidRPr="00E25CD2">
              <w:rPr>
                <w:b w:val="0"/>
                <w:webHidden/>
                <w:sz w:val="24"/>
                <w:szCs w:val="24"/>
              </w:rPr>
              <w:instrText xml:space="preserve"> PAGEREF _Toc148305583 \h </w:instrText>
            </w:r>
            <w:r w:rsidR="00E25CD2" w:rsidRPr="00E25CD2">
              <w:rPr>
                <w:b w:val="0"/>
                <w:webHidden/>
                <w:sz w:val="24"/>
                <w:szCs w:val="24"/>
              </w:rPr>
            </w:r>
            <w:r w:rsidR="00E25CD2" w:rsidRPr="00E25CD2">
              <w:rPr>
                <w:b w:val="0"/>
                <w:webHidden/>
                <w:sz w:val="24"/>
                <w:szCs w:val="24"/>
              </w:rPr>
              <w:fldChar w:fldCharType="separate"/>
            </w:r>
            <w:r w:rsidR="00496368">
              <w:rPr>
                <w:b w:val="0"/>
                <w:webHidden/>
                <w:sz w:val="24"/>
                <w:szCs w:val="24"/>
              </w:rPr>
              <w:t>3</w:t>
            </w:r>
            <w:r w:rsidR="00E25CD2" w:rsidRPr="00E25CD2">
              <w:rPr>
                <w:b w:val="0"/>
                <w:webHidden/>
                <w:sz w:val="24"/>
                <w:szCs w:val="24"/>
              </w:rPr>
              <w:fldChar w:fldCharType="end"/>
            </w:r>
          </w:hyperlink>
        </w:p>
        <w:p w14:paraId="50AB353A" w14:textId="16E5B2DB" w:rsidR="00E25CD2" w:rsidRPr="00E25CD2" w:rsidRDefault="00000000" w:rsidP="00E25CD2">
          <w:pPr>
            <w:pStyle w:val="TOC1"/>
            <w:spacing w:line="480" w:lineRule="auto"/>
            <w:rPr>
              <w:rFonts w:asciiTheme="minorHAnsi" w:eastAsiaTheme="minorEastAsia" w:hAnsiTheme="minorHAnsi" w:cstheme="minorBidi"/>
              <w:b w:val="0"/>
              <w:iCs w:val="0"/>
              <w:sz w:val="24"/>
              <w:szCs w:val="24"/>
              <w:lang w:eastAsia="zh-CN"/>
            </w:rPr>
          </w:pPr>
          <w:hyperlink w:anchor="_Toc148305584" w:history="1">
            <w:r w:rsidR="00E25CD2" w:rsidRPr="00E25CD2">
              <w:rPr>
                <w:rStyle w:val="Hyperlink"/>
                <w:b w:val="0"/>
                <w:sz w:val="24"/>
                <w:szCs w:val="24"/>
              </w:rPr>
              <w:t>2.</w:t>
            </w:r>
            <w:r w:rsidR="00E25CD2" w:rsidRPr="00E25CD2">
              <w:rPr>
                <w:rFonts w:asciiTheme="minorHAnsi" w:eastAsiaTheme="minorEastAsia" w:hAnsiTheme="minorHAnsi" w:cstheme="minorBidi"/>
                <w:b w:val="0"/>
                <w:iCs w:val="0"/>
                <w:sz w:val="24"/>
                <w:szCs w:val="24"/>
                <w:lang w:eastAsia="zh-CN"/>
              </w:rPr>
              <w:tab/>
            </w:r>
            <w:r w:rsidR="00E25CD2" w:rsidRPr="00E25CD2">
              <w:rPr>
                <w:rStyle w:val="Hyperlink"/>
                <w:b w:val="0"/>
                <w:sz w:val="24"/>
                <w:szCs w:val="24"/>
              </w:rPr>
              <w:t>ZWECK</w:t>
            </w:r>
            <w:r w:rsidR="00E25CD2" w:rsidRPr="00E25CD2">
              <w:rPr>
                <w:b w:val="0"/>
                <w:webHidden/>
                <w:sz w:val="24"/>
                <w:szCs w:val="24"/>
              </w:rPr>
              <w:tab/>
            </w:r>
            <w:r w:rsidR="00E25CD2" w:rsidRPr="00E25CD2">
              <w:rPr>
                <w:b w:val="0"/>
                <w:webHidden/>
                <w:sz w:val="24"/>
                <w:szCs w:val="24"/>
              </w:rPr>
              <w:fldChar w:fldCharType="begin"/>
            </w:r>
            <w:r w:rsidR="00E25CD2" w:rsidRPr="00E25CD2">
              <w:rPr>
                <w:b w:val="0"/>
                <w:webHidden/>
                <w:sz w:val="24"/>
                <w:szCs w:val="24"/>
              </w:rPr>
              <w:instrText xml:space="preserve"> PAGEREF _Toc148305584 \h </w:instrText>
            </w:r>
            <w:r w:rsidR="00E25CD2" w:rsidRPr="00E25CD2">
              <w:rPr>
                <w:b w:val="0"/>
                <w:webHidden/>
                <w:sz w:val="24"/>
                <w:szCs w:val="24"/>
              </w:rPr>
            </w:r>
            <w:r w:rsidR="00E25CD2" w:rsidRPr="00E25CD2">
              <w:rPr>
                <w:b w:val="0"/>
                <w:webHidden/>
                <w:sz w:val="24"/>
                <w:szCs w:val="24"/>
              </w:rPr>
              <w:fldChar w:fldCharType="separate"/>
            </w:r>
            <w:r w:rsidR="00496368">
              <w:rPr>
                <w:b w:val="0"/>
                <w:webHidden/>
                <w:sz w:val="24"/>
                <w:szCs w:val="24"/>
              </w:rPr>
              <w:t>3</w:t>
            </w:r>
            <w:r w:rsidR="00E25CD2" w:rsidRPr="00E25CD2">
              <w:rPr>
                <w:b w:val="0"/>
                <w:webHidden/>
                <w:sz w:val="24"/>
                <w:szCs w:val="24"/>
              </w:rPr>
              <w:fldChar w:fldCharType="end"/>
            </w:r>
          </w:hyperlink>
        </w:p>
        <w:p w14:paraId="5325D7E6" w14:textId="19F873DB" w:rsidR="00E25CD2" w:rsidRPr="00E25CD2" w:rsidRDefault="00000000" w:rsidP="00E25CD2">
          <w:pPr>
            <w:pStyle w:val="TOC1"/>
            <w:spacing w:line="480" w:lineRule="auto"/>
            <w:rPr>
              <w:rFonts w:asciiTheme="minorHAnsi" w:eastAsiaTheme="minorEastAsia" w:hAnsiTheme="minorHAnsi" w:cstheme="minorBidi"/>
              <w:b w:val="0"/>
              <w:iCs w:val="0"/>
              <w:sz w:val="24"/>
              <w:szCs w:val="24"/>
              <w:lang w:eastAsia="zh-CN"/>
            </w:rPr>
          </w:pPr>
          <w:hyperlink w:anchor="_Toc148305585" w:history="1">
            <w:r w:rsidR="00E25CD2" w:rsidRPr="00E25CD2">
              <w:rPr>
                <w:rStyle w:val="Hyperlink"/>
                <w:b w:val="0"/>
                <w:sz w:val="24"/>
                <w:szCs w:val="24"/>
              </w:rPr>
              <w:t>3.</w:t>
            </w:r>
            <w:r w:rsidR="00E25CD2" w:rsidRPr="00E25CD2">
              <w:rPr>
                <w:rFonts w:asciiTheme="minorHAnsi" w:eastAsiaTheme="minorEastAsia" w:hAnsiTheme="minorHAnsi" w:cstheme="minorBidi"/>
                <w:b w:val="0"/>
                <w:iCs w:val="0"/>
                <w:sz w:val="24"/>
                <w:szCs w:val="24"/>
                <w:lang w:eastAsia="zh-CN"/>
              </w:rPr>
              <w:tab/>
            </w:r>
            <w:r w:rsidR="00E25CD2" w:rsidRPr="00E25CD2">
              <w:rPr>
                <w:rStyle w:val="Hyperlink"/>
                <w:b w:val="0"/>
                <w:sz w:val="24"/>
                <w:szCs w:val="24"/>
              </w:rPr>
              <w:t>UMFANG</w:t>
            </w:r>
            <w:r w:rsidR="00E25CD2" w:rsidRPr="00E25CD2">
              <w:rPr>
                <w:b w:val="0"/>
                <w:webHidden/>
                <w:sz w:val="24"/>
                <w:szCs w:val="24"/>
              </w:rPr>
              <w:tab/>
            </w:r>
            <w:r w:rsidR="00E25CD2" w:rsidRPr="00E25CD2">
              <w:rPr>
                <w:b w:val="0"/>
                <w:webHidden/>
                <w:sz w:val="24"/>
                <w:szCs w:val="24"/>
              </w:rPr>
              <w:fldChar w:fldCharType="begin"/>
            </w:r>
            <w:r w:rsidR="00E25CD2" w:rsidRPr="00E25CD2">
              <w:rPr>
                <w:b w:val="0"/>
                <w:webHidden/>
                <w:sz w:val="24"/>
                <w:szCs w:val="24"/>
              </w:rPr>
              <w:instrText xml:space="preserve"> PAGEREF _Toc148305585 \h </w:instrText>
            </w:r>
            <w:r w:rsidR="00E25CD2" w:rsidRPr="00E25CD2">
              <w:rPr>
                <w:b w:val="0"/>
                <w:webHidden/>
                <w:sz w:val="24"/>
                <w:szCs w:val="24"/>
              </w:rPr>
            </w:r>
            <w:r w:rsidR="00E25CD2" w:rsidRPr="00E25CD2">
              <w:rPr>
                <w:b w:val="0"/>
                <w:webHidden/>
                <w:sz w:val="24"/>
                <w:szCs w:val="24"/>
              </w:rPr>
              <w:fldChar w:fldCharType="separate"/>
            </w:r>
            <w:r w:rsidR="00496368">
              <w:rPr>
                <w:b w:val="0"/>
                <w:webHidden/>
                <w:sz w:val="24"/>
                <w:szCs w:val="24"/>
              </w:rPr>
              <w:t>3</w:t>
            </w:r>
            <w:r w:rsidR="00E25CD2" w:rsidRPr="00E25CD2">
              <w:rPr>
                <w:b w:val="0"/>
                <w:webHidden/>
                <w:sz w:val="24"/>
                <w:szCs w:val="24"/>
              </w:rPr>
              <w:fldChar w:fldCharType="end"/>
            </w:r>
          </w:hyperlink>
        </w:p>
        <w:p w14:paraId="6DD8669F" w14:textId="5DCF9E97" w:rsidR="00E25CD2" w:rsidRPr="00E25CD2" w:rsidRDefault="00000000" w:rsidP="00E25CD2">
          <w:pPr>
            <w:pStyle w:val="TOC1"/>
            <w:spacing w:line="480" w:lineRule="auto"/>
            <w:rPr>
              <w:rFonts w:asciiTheme="minorHAnsi" w:eastAsiaTheme="minorEastAsia" w:hAnsiTheme="minorHAnsi" w:cstheme="minorBidi"/>
              <w:b w:val="0"/>
              <w:iCs w:val="0"/>
              <w:sz w:val="24"/>
              <w:szCs w:val="24"/>
              <w:lang w:eastAsia="zh-CN"/>
            </w:rPr>
          </w:pPr>
          <w:hyperlink w:anchor="_Toc148305586" w:history="1">
            <w:r w:rsidR="00E25CD2" w:rsidRPr="00E25CD2">
              <w:rPr>
                <w:rStyle w:val="Hyperlink"/>
                <w:b w:val="0"/>
                <w:sz w:val="24"/>
                <w:szCs w:val="24"/>
              </w:rPr>
              <w:t>4.</w:t>
            </w:r>
            <w:r w:rsidR="00E25CD2" w:rsidRPr="00E25CD2">
              <w:rPr>
                <w:rFonts w:asciiTheme="minorHAnsi" w:eastAsiaTheme="minorEastAsia" w:hAnsiTheme="minorHAnsi" w:cstheme="minorBidi"/>
                <w:b w:val="0"/>
                <w:iCs w:val="0"/>
                <w:sz w:val="24"/>
                <w:szCs w:val="24"/>
                <w:lang w:eastAsia="zh-CN"/>
              </w:rPr>
              <w:tab/>
            </w:r>
            <w:r w:rsidR="00E25CD2" w:rsidRPr="00E25CD2">
              <w:rPr>
                <w:rStyle w:val="Hyperlink"/>
                <w:b w:val="0"/>
                <w:sz w:val="24"/>
                <w:szCs w:val="24"/>
              </w:rPr>
              <w:t>DEFINITIONEN</w:t>
            </w:r>
            <w:r w:rsidR="00E25CD2" w:rsidRPr="00E25CD2">
              <w:rPr>
                <w:b w:val="0"/>
                <w:webHidden/>
                <w:sz w:val="24"/>
                <w:szCs w:val="24"/>
              </w:rPr>
              <w:tab/>
            </w:r>
            <w:r w:rsidR="00E25CD2" w:rsidRPr="00E25CD2">
              <w:rPr>
                <w:b w:val="0"/>
                <w:webHidden/>
                <w:sz w:val="24"/>
                <w:szCs w:val="24"/>
              </w:rPr>
              <w:fldChar w:fldCharType="begin"/>
            </w:r>
            <w:r w:rsidR="00E25CD2" w:rsidRPr="00E25CD2">
              <w:rPr>
                <w:b w:val="0"/>
                <w:webHidden/>
                <w:sz w:val="24"/>
                <w:szCs w:val="24"/>
              </w:rPr>
              <w:instrText xml:space="preserve"> PAGEREF _Toc148305586 \h </w:instrText>
            </w:r>
            <w:r w:rsidR="00E25CD2" w:rsidRPr="00E25CD2">
              <w:rPr>
                <w:b w:val="0"/>
                <w:webHidden/>
                <w:sz w:val="24"/>
                <w:szCs w:val="24"/>
              </w:rPr>
            </w:r>
            <w:r w:rsidR="00E25CD2" w:rsidRPr="00E25CD2">
              <w:rPr>
                <w:b w:val="0"/>
                <w:webHidden/>
                <w:sz w:val="24"/>
                <w:szCs w:val="24"/>
              </w:rPr>
              <w:fldChar w:fldCharType="separate"/>
            </w:r>
            <w:r w:rsidR="00496368">
              <w:rPr>
                <w:b w:val="0"/>
                <w:webHidden/>
                <w:sz w:val="24"/>
                <w:szCs w:val="24"/>
              </w:rPr>
              <w:t>4</w:t>
            </w:r>
            <w:r w:rsidR="00E25CD2" w:rsidRPr="00E25CD2">
              <w:rPr>
                <w:b w:val="0"/>
                <w:webHidden/>
                <w:sz w:val="24"/>
                <w:szCs w:val="24"/>
              </w:rPr>
              <w:fldChar w:fldCharType="end"/>
            </w:r>
          </w:hyperlink>
        </w:p>
        <w:p w14:paraId="21E5DA53" w14:textId="0F8D3EC9" w:rsidR="00E25CD2" w:rsidRPr="00E25CD2" w:rsidRDefault="00000000" w:rsidP="00E25CD2">
          <w:pPr>
            <w:pStyle w:val="TOC1"/>
            <w:spacing w:line="480" w:lineRule="auto"/>
            <w:rPr>
              <w:rFonts w:asciiTheme="minorHAnsi" w:eastAsiaTheme="minorEastAsia" w:hAnsiTheme="minorHAnsi" w:cstheme="minorBidi"/>
              <w:b w:val="0"/>
              <w:iCs w:val="0"/>
              <w:sz w:val="24"/>
              <w:szCs w:val="24"/>
              <w:lang w:eastAsia="zh-CN"/>
            </w:rPr>
          </w:pPr>
          <w:hyperlink w:anchor="_Toc148305587" w:history="1">
            <w:r w:rsidR="00E25CD2" w:rsidRPr="00E25CD2">
              <w:rPr>
                <w:rStyle w:val="Hyperlink"/>
                <w:b w:val="0"/>
                <w:sz w:val="24"/>
                <w:szCs w:val="24"/>
              </w:rPr>
              <w:t>5.</w:t>
            </w:r>
            <w:r w:rsidR="00E25CD2" w:rsidRPr="00E25CD2">
              <w:rPr>
                <w:rFonts w:asciiTheme="minorHAnsi" w:eastAsiaTheme="minorEastAsia" w:hAnsiTheme="minorHAnsi" w:cstheme="minorBidi"/>
                <w:b w:val="0"/>
                <w:iCs w:val="0"/>
                <w:sz w:val="24"/>
                <w:szCs w:val="24"/>
                <w:lang w:eastAsia="zh-CN"/>
              </w:rPr>
              <w:tab/>
            </w:r>
            <w:r w:rsidR="00E25CD2" w:rsidRPr="00E25CD2">
              <w:rPr>
                <w:rStyle w:val="Hyperlink"/>
                <w:b w:val="0"/>
                <w:sz w:val="24"/>
                <w:szCs w:val="24"/>
              </w:rPr>
              <w:t>RECOVERY-PLAN</w:t>
            </w:r>
            <w:r w:rsidR="00E25CD2" w:rsidRPr="00E25CD2">
              <w:rPr>
                <w:b w:val="0"/>
                <w:webHidden/>
                <w:sz w:val="24"/>
                <w:szCs w:val="24"/>
              </w:rPr>
              <w:tab/>
            </w:r>
            <w:r w:rsidR="00E25CD2" w:rsidRPr="00E25CD2">
              <w:rPr>
                <w:b w:val="0"/>
                <w:webHidden/>
                <w:sz w:val="24"/>
                <w:szCs w:val="24"/>
              </w:rPr>
              <w:fldChar w:fldCharType="begin"/>
            </w:r>
            <w:r w:rsidR="00E25CD2" w:rsidRPr="00E25CD2">
              <w:rPr>
                <w:b w:val="0"/>
                <w:webHidden/>
                <w:sz w:val="24"/>
                <w:szCs w:val="24"/>
              </w:rPr>
              <w:instrText xml:space="preserve"> PAGEREF _Toc148305587 \h </w:instrText>
            </w:r>
            <w:r w:rsidR="00E25CD2" w:rsidRPr="00E25CD2">
              <w:rPr>
                <w:b w:val="0"/>
                <w:webHidden/>
                <w:sz w:val="24"/>
                <w:szCs w:val="24"/>
              </w:rPr>
            </w:r>
            <w:r w:rsidR="00E25CD2" w:rsidRPr="00E25CD2">
              <w:rPr>
                <w:b w:val="0"/>
                <w:webHidden/>
                <w:sz w:val="24"/>
                <w:szCs w:val="24"/>
              </w:rPr>
              <w:fldChar w:fldCharType="separate"/>
            </w:r>
            <w:r w:rsidR="00496368">
              <w:rPr>
                <w:b w:val="0"/>
                <w:webHidden/>
                <w:sz w:val="24"/>
                <w:szCs w:val="24"/>
              </w:rPr>
              <w:t>5</w:t>
            </w:r>
            <w:r w:rsidR="00E25CD2" w:rsidRPr="00E25CD2">
              <w:rPr>
                <w:b w:val="0"/>
                <w:webHidden/>
                <w:sz w:val="24"/>
                <w:szCs w:val="24"/>
              </w:rPr>
              <w:fldChar w:fldCharType="end"/>
            </w:r>
          </w:hyperlink>
        </w:p>
        <w:p w14:paraId="0EACAE81" w14:textId="09F55FAC" w:rsidR="00D675F4" w:rsidRPr="00E25CD2" w:rsidRDefault="00E8348B" w:rsidP="00E25CD2">
          <w:pPr>
            <w:tabs>
              <w:tab w:val="left" w:pos="270"/>
            </w:tabs>
            <w:spacing w:before="120" w:line="480" w:lineRule="auto"/>
            <w:sectPr w:rsidR="00D675F4" w:rsidRPr="00E25CD2" w:rsidSect="006B0A79">
              <w:footerReference w:type="even" r:id="rId13"/>
              <w:footerReference w:type="default" r:id="rId14"/>
              <w:type w:val="continuous"/>
              <w:pgSz w:w="12240" w:h="15840"/>
              <w:pgMar w:top="720" w:right="720" w:bottom="720" w:left="720" w:header="720" w:footer="720" w:gutter="0"/>
              <w:cols w:space="720"/>
              <w:docGrid w:linePitch="360"/>
            </w:sectPr>
          </w:pPr>
          <w:r w:rsidRPr="00E25CD2">
            <w:rPr>
              <w:bCs/>
              <w:sz w:val="24"/>
              <w:szCs w:val="24"/>
            </w:rPr>
            <w:fldChar w:fldCharType="end"/>
          </w:r>
        </w:p>
        <w:p w14:paraId="11AF4B61" w14:textId="77777777" w:rsidR="00E8348B" w:rsidRPr="00E25CD2" w:rsidRDefault="00000000" w:rsidP="00D4300C"/>
      </w:sdtContent>
    </w:sdt>
    <w:p w14:paraId="0CEB8AC7" w14:textId="77777777" w:rsidR="00BF475F" w:rsidRPr="00E25CD2" w:rsidRDefault="00A40D00" w:rsidP="00BF475F">
      <w:pPr>
        <w:pStyle w:val="Heading1"/>
        <w:numPr>
          <w:ilvl w:val="0"/>
          <w:numId w:val="20"/>
        </w:numPr>
        <w:spacing w:line="276" w:lineRule="auto"/>
        <w:ind w:left="360"/>
      </w:pPr>
      <w:bookmarkStart w:id="2" w:name="_Toc148305583"/>
      <w:r w:rsidRPr="00E25CD2">
        <w:t>EINFÜHRUNG</w:t>
      </w:r>
      <w:bookmarkEnd w:id="2"/>
    </w:p>
    <w:p w14:paraId="4337B328" w14:textId="77777777" w:rsidR="00BF475F" w:rsidRPr="00E25CD2" w:rsidRDefault="00BF475F" w:rsidP="00BF475F">
      <w:pPr>
        <w:spacing w:line="276" w:lineRule="auto"/>
      </w:pPr>
      <w:r w:rsidRPr="00E25CD2">
        <w:t>Geben Sie einen Überblick über den Zweck, den Umfang und die Definition des IT-Servicekontinuitätsplans.</w:t>
      </w:r>
    </w:p>
    <w:p w14:paraId="4AE0EE95" w14:textId="77777777" w:rsidR="00BF475F" w:rsidRPr="00E25CD2" w:rsidRDefault="00BF475F" w:rsidP="00BF475F">
      <w:pPr>
        <w:spacing w:line="276" w:lineRule="auto"/>
        <w:rPr>
          <w:sz w:val="10"/>
          <w:szCs w:val="10"/>
        </w:rPr>
      </w:pPr>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A40D00" w:rsidRPr="00E25CD2" w14:paraId="27E4699E" w14:textId="77777777" w:rsidTr="00BF475F">
        <w:trPr>
          <w:trHeight w:val="3456"/>
        </w:trPr>
        <w:tc>
          <w:tcPr>
            <w:tcW w:w="10805" w:type="dxa"/>
          </w:tcPr>
          <w:p w14:paraId="322D96EE" w14:textId="77777777" w:rsidR="00A40D00" w:rsidRPr="00E25CD2" w:rsidRDefault="00A40D00" w:rsidP="00A82277"/>
          <w:p w14:paraId="1A040945" w14:textId="77777777" w:rsidR="00A40D00" w:rsidRPr="00E25CD2" w:rsidRDefault="00A40D00" w:rsidP="00A82277"/>
        </w:tc>
      </w:tr>
    </w:tbl>
    <w:p w14:paraId="00B4AC2B" w14:textId="77777777" w:rsidR="00BF475F" w:rsidRPr="00E25CD2" w:rsidRDefault="00BF475F" w:rsidP="00BF475F"/>
    <w:p w14:paraId="2E3D91F6" w14:textId="77777777" w:rsidR="00BF475F" w:rsidRPr="00E25CD2" w:rsidRDefault="00BF475F" w:rsidP="00BF475F">
      <w:pPr>
        <w:pStyle w:val="Heading1"/>
        <w:numPr>
          <w:ilvl w:val="0"/>
          <w:numId w:val="20"/>
        </w:numPr>
        <w:spacing w:line="276" w:lineRule="auto"/>
        <w:ind w:left="360"/>
      </w:pPr>
      <w:bookmarkStart w:id="3" w:name="_Toc148305584"/>
      <w:r w:rsidRPr="00E25CD2">
        <w:t>ZWECK</w:t>
      </w:r>
      <w:bookmarkEnd w:id="3"/>
    </w:p>
    <w:p w14:paraId="0B1567E2" w14:textId="77777777" w:rsidR="00BF475F" w:rsidRPr="00E25CD2" w:rsidRDefault="00BF475F" w:rsidP="00BF475F">
      <w:pPr>
        <w:spacing w:line="276" w:lineRule="auto"/>
      </w:pPr>
      <w:r w:rsidRPr="00E25CD2">
        <w:t xml:space="preserve">Der Zweck des IT-Service-Continuity-Plans besteht darin, sicherzustellen, dass IT-Risiken gemanagt werden, um das Mindestniveau der vereinbarten Geschäftskontinuität aufrechtzuerhalten. </w:t>
      </w:r>
    </w:p>
    <w:p w14:paraId="4F3EFC17" w14:textId="77777777" w:rsidR="00BF475F" w:rsidRPr="00E25CD2" w:rsidRDefault="00BF475F" w:rsidP="00BF475F">
      <w:pPr>
        <w:spacing w:line="276" w:lineRule="auto"/>
        <w:rPr>
          <w:sz w:val="10"/>
          <w:szCs w:val="10"/>
        </w:rPr>
      </w:pPr>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BF475F" w:rsidRPr="00E25CD2" w14:paraId="6049311B" w14:textId="77777777" w:rsidTr="00BF475F">
        <w:trPr>
          <w:trHeight w:val="3456"/>
        </w:trPr>
        <w:tc>
          <w:tcPr>
            <w:tcW w:w="10805" w:type="dxa"/>
          </w:tcPr>
          <w:p w14:paraId="3E59DC47" w14:textId="77777777" w:rsidR="00BF475F" w:rsidRPr="00E25CD2" w:rsidRDefault="00BF475F" w:rsidP="0096373E"/>
          <w:p w14:paraId="186470D4" w14:textId="77777777" w:rsidR="00BF475F" w:rsidRPr="00E25CD2" w:rsidRDefault="00BF475F" w:rsidP="0096373E"/>
        </w:tc>
      </w:tr>
    </w:tbl>
    <w:p w14:paraId="72EDCC92" w14:textId="77777777" w:rsidR="00BF475F" w:rsidRPr="00E25CD2" w:rsidRDefault="00BF475F" w:rsidP="00BF475F"/>
    <w:p w14:paraId="27CDEF3B" w14:textId="77777777" w:rsidR="00BF475F" w:rsidRPr="00E25CD2" w:rsidRDefault="00BF475F" w:rsidP="00BF475F">
      <w:pPr>
        <w:pStyle w:val="Heading1"/>
        <w:numPr>
          <w:ilvl w:val="0"/>
          <w:numId w:val="20"/>
        </w:numPr>
        <w:spacing w:line="276" w:lineRule="auto"/>
        <w:ind w:left="360"/>
      </w:pPr>
      <w:bookmarkStart w:id="4" w:name="_Toc148305585"/>
      <w:r w:rsidRPr="00E25CD2">
        <w:t>UMFANG</w:t>
      </w:r>
      <w:bookmarkEnd w:id="4"/>
    </w:p>
    <w:p w14:paraId="225F7D62" w14:textId="77777777" w:rsidR="00BF475F" w:rsidRPr="00E25CD2" w:rsidRDefault="00BF475F" w:rsidP="00BF475F">
      <w:r w:rsidRPr="00E25CD2">
        <w:t>Fügen Sie alle IT-Services hinzu, die unter den IT-Servicekontinuitätsplan fallen.</w:t>
      </w:r>
    </w:p>
    <w:p w14:paraId="4459CF00" w14:textId="77777777" w:rsidR="00BF475F" w:rsidRPr="00E25CD2" w:rsidRDefault="00BF475F" w:rsidP="00BF475F">
      <w:pPr>
        <w:spacing w:line="276" w:lineRule="auto"/>
        <w:rPr>
          <w:sz w:val="10"/>
          <w:szCs w:val="10"/>
        </w:rPr>
      </w:pPr>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BF475F" w:rsidRPr="00E25CD2" w14:paraId="787A0FE5" w14:textId="77777777" w:rsidTr="00BF475F">
        <w:trPr>
          <w:trHeight w:val="3456"/>
        </w:trPr>
        <w:tc>
          <w:tcPr>
            <w:tcW w:w="10805" w:type="dxa"/>
          </w:tcPr>
          <w:p w14:paraId="446707E5" w14:textId="77777777" w:rsidR="00BF475F" w:rsidRPr="00E25CD2" w:rsidRDefault="00BF475F" w:rsidP="0096373E"/>
          <w:p w14:paraId="3FA6AE50" w14:textId="77777777" w:rsidR="00BF475F" w:rsidRPr="00E25CD2" w:rsidRDefault="00BF475F" w:rsidP="0096373E"/>
        </w:tc>
      </w:tr>
    </w:tbl>
    <w:p w14:paraId="7DC0C66A" w14:textId="77777777" w:rsidR="00A8452F" w:rsidRPr="00E25CD2" w:rsidRDefault="00A8452F" w:rsidP="008C59BA">
      <w:pPr>
        <w:pStyle w:val="Heading1"/>
        <w:spacing w:line="276" w:lineRule="auto"/>
      </w:pPr>
    </w:p>
    <w:p w14:paraId="6788C4DF" w14:textId="77777777" w:rsidR="00BF475F" w:rsidRPr="00E25CD2" w:rsidRDefault="00BF475F" w:rsidP="00A40D00">
      <w:pPr>
        <w:pStyle w:val="Heading1"/>
        <w:numPr>
          <w:ilvl w:val="0"/>
          <w:numId w:val="20"/>
        </w:numPr>
        <w:spacing w:line="276" w:lineRule="auto"/>
        <w:ind w:left="360"/>
        <w:sectPr w:rsidR="00BF475F" w:rsidRPr="00E25CD2" w:rsidSect="006B0A79">
          <w:pgSz w:w="12240" w:h="15840"/>
          <w:pgMar w:top="720" w:right="720" w:bottom="720" w:left="720" w:header="720" w:footer="720" w:gutter="0"/>
          <w:cols w:space="720"/>
          <w:docGrid w:linePitch="360"/>
        </w:sectPr>
      </w:pPr>
    </w:p>
    <w:p w14:paraId="04F57C4D" w14:textId="77777777" w:rsidR="00A40D00" w:rsidRPr="00E25CD2" w:rsidRDefault="00BF475F" w:rsidP="00A40D00">
      <w:pPr>
        <w:pStyle w:val="Heading1"/>
        <w:numPr>
          <w:ilvl w:val="0"/>
          <w:numId w:val="20"/>
        </w:numPr>
        <w:spacing w:line="276" w:lineRule="auto"/>
        <w:ind w:left="360"/>
      </w:pPr>
      <w:bookmarkStart w:id="5" w:name="_Toc148305586"/>
      <w:r w:rsidRPr="00E25CD2">
        <w:lastRenderedPageBreak/>
        <w:t>DEFINITIONEN</w:t>
      </w:r>
      <w:bookmarkEnd w:id="5"/>
    </w:p>
    <w:p w14:paraId="58AE4EEB" w14:textId="77777777" w:rsidR="00BF475F" w:rsidRPr="00E25CD2" w:rsidRDefault="00BF475F" w:rsidP="00BF475F">
      <w:r w:rsidRPr="00E25CD2">
        <w:t>Fügen Sie ein Glossar mit allen Akronymen und wichtigen Begriffen hinzu.</w:t>
      </w:r>
    </w:p>
    <w:p w14:paraId="32166902" w14:textId="77777777" w:rsidR="00DB244A" w:rsidRPr="00E25CD2" w:rsidRDefault="00DB244A" w:rsidP="00BF475F">
      <w:pPr>
        <w:rPr>
          <w:sz w:val="10"/>
          <w:szCs w:val="10"/>
        </w:rPr>
      </w:pPr>
    </w:p>
    <w:tbl>
      <w:tblPr>
        <w:tblW w:w="10800" w:type="dxa"/>
        <w:tblInd w:w="-5" w:type="dxa"/>
        <w:tblLook w:val="04A0" w:firstRow="1" w:lastRow="0" w:firstColumn="1" w:lastColumn="0" w:noHBand="0" w:noVBand="1"/>
      </w:tblPr>
      <w:tblGrid>
        <w:gridCol w:w="2520"/>
        <w:gridCol w:w="8280"/>
      </w:tblGrid>
      <w:tr w:rsidR="00DB244A" w:rsidRPr="00E25CD2" w14:paraId="39E8F486" w14:textId="77777777" w:rsidTr="00DB244A">
        <w:trPr>
          <w:trHeight w:val="458"/>
        </w:trPr>
        <w:tc>
          <w:tcPr>
            <w:tcW w:w="252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0C75130" w14:textId="77777777" w:rsidR="00DB244A" w:rsidRPr="00E25CD2" w:rsidRDefault="00DB244A" w:rsidP="0096373E">
            <w:pPr>
              <w:rPr>
                <w:rFonts w:eastAsia="Times New Roman"/>
                <w:b/>
                <w:bCs/>
                <w:color w:val="FFFFFF"/>
                <w:sz w:val="20"/>
                <w:szCs w:val="20"/>
              </w:rPr>
            </w:pPr>
            <w:r w:rsidRPr="00E25CD2">
              <w:rPr>
                <w:b/>
                <w:color w:val="FFFFFF"/>
                <w:sz w:val="20"/>
              </w:rPr>
              <w:t>BEGRIFFS</w:t>
            </w:r>
          </w:p>
        </w:tc>
        <w:tc>
          <w:tcPr>
            <w:tcW w:w="8280" w:type="dxa"/>
            <w:tcBorders>
              <w:top w:val="single" w:sz="4" w:space="0" w:color="BFBFBF"/>
              <w:left w:val="nil"/>
              <w:bottom w:val="single" w:sz="4" w:space="0" w:color="BFBFBF"/>
              <w:right w:val="single" w:sz="4" w:space="0" w:color="BFBFBF"/>
            </w:tcBorders>
            <w:shd w:val="clear" w:color="000000" w:fill="333F4F"/>
            <w:vAlign w:val="center"/>
            <w:hideMark/>
          </w:tcPr>
          <w:p w14:paraId="198261A7" w14:textId="77777777" w:rsidR="00DB244A" w:rsidRPr="00E25CD2" w:rsidRDefault="00DB244A" w:rsidP="0096373E">
            <w:pPr>
              <w:rPr>
                <w:rFonts w:eastAsia="Times New Roman"/>
                <w:b/>
                <w:bCs/>
                <w:color w:val="FFFFFF"/>
                <w:sz w:val="20"/>
                <w:szCs w:val="20"/>
              </w:rPr>
            </w:pPr>
            <w:r w:rsidRPr="00E25CD2">
              <w:rPr>
                <w:b/>
                <w:color w:val="FFFFFF"/>
                <w:sz w:val="20"/>
              </w:rPr>
              <w:t>DEFINITION</w:t>
            </w:r>
          </w:p>
        </w:tc>
      </w:tr>
      <w:tr w:rsidR="00DB244A" w:rsidRPr="00E25CD2" w14:paraId="74DF0039"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38F97CA4"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auto" w:fill="auto"/>
            <w:vAlign w:val="center"/>
            <w:hideMark/>
          </w:tcPr>
          <w:p w14:paraId="562F6FC0"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2AC3F574"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000000" w:fill="F2F2F2"/>
            <w:vAlign w:val="center"/>
            <w:hideMark/>
          </w:tcPr>
          <w:p w14:paraId="2A1884FE"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000000" w:fill="F2F2F2"/>
            <w:vAlign w:val="center"/>
            <w:hideMark/>
          </w:tcPr>
          <w:p w14:paraId="09B2C889"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17E7051B"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3AAC3A22"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auto" w:fill="auto"/>
            <w:vAlign w:val="center"/>
            <w:hideMark/>
          </w:tcPr>
          <w:p w14:paraId="7C3EFFC4"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084B38D3"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000000" w:fill="F2F2F2"/>
            <w:vAlign w:val="center"/>
            <w:hideMark/>
          </w:tcPr>
          <w:p w14:paraId="14BB9CE0"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000000" w:fill="F2F2F2"/>
            <w:vAlign w:val="center"/>
            <w:hideMark/>
          </w:tcPr>
          <w:p w14:paraId="7C7DFC76"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58F676C2"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48CFB72A"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auto" w:fill="auto"/>
            <w:vAlign w:val="center"/>
            <w:hideMark/>
          </w:tcPr>
          <w:p w14:paraId="63B2AF28"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7F7C2B46"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000000" w:fill="F2F2F2"/>
            <w:vAlign w:val="center"/>
            <w:hideMark/>
          </w:tcPr>
          <w:p w14:paraId="0236D988"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000000" w:fill="F2F2F2"/>
            <w:vAlign w:val="center"/>
            <w:hideMark/>
          </w:tcPr>
          <w:p w14:paraId="0D43DCD9"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5474E73F"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59952756"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auto" w:fill="auto"/>
            <w:vAlign w:val="center"/>
            <w:hideMark/>
          </w:tcPr>
          <w:p w14:paraId="4A12F605"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0B20B57B"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000000" w:fill="F2F2F2"/>
            <w:vAlign w:val="center"/>
            <w:hideMark/>
          </w:tcPr>
          <w:p w14:paraId="23D83607"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000000" w:fill="F2F2F2"/>
            <w:vAlign w:val="center"/>
            <w:hideMark/>
          </w:tcPr>
          <w:p w14:paraId="389D71BA"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33FF55D4"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00DED90C"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auto" w:fill="auto"/>
            <w:vAlign w:val="center"/>
            <w:hideMark/>
          </w:tcPr>
          <w:p w14:paraId="00395F08"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17ABC689"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000000" w:fill="F2F2F2"/>
            <w:vAlign w:val="center"/>
            <w:hideMark/>
          </w:tcPr>
          <w:p w14:paraId="658C7386"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000000" w:fill="F2F2F2"/>
            <w:vAlign w:val="center"/>
            <w:hideMark/>
          </w:tcPr>
          <w:p w14:paraId="5838D763"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16C54612"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33EC39E1"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auto" w:fill="auto"/>
            <w:vAlign w:val="center"/>
            <w:hideMark/>
          </w:tcPr>
          <w:p w14:paraId="08754ADA"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2DC86D8F"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000000" w:fill="F2F2F2"/>
            <w:vAlign w:val="center"/>
            <w:hideMark/>
          </w:tcPr>
          <w:p w14:paraId="291DCED9"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000000" w:fill="F2F2F2"/>
            <w:vAlign w:val="center"/>
            <w:hideMark/>
          </w:tcPr>
          <w:p w14:paraId="7795180C"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70D42429"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7D1FE1AF"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auto" w:fill="auto"/>
            <w:vAlign w:val="center"/>
            <w:hideMark/>
          </w:tcPr>
          <w:p w14:paraId="4B21F581"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150A8AE5"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000000" w:fill="F2F2F2"/>
            <w:vAlign w:val="center"/>
            <w:hideMark/>
          </w:tcPr>
          <w:p w14:paraId="157C31FB"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000000" w:fill="F2F2F2"/>
            <w:vAlign w:val="center"/>
            <w:hideMark/>
          </w:tcPr>
          <w:p w14:paraId="5896320A"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4556590A"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507F1DD3"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auto" w:fill="auto"/>
            <w:vAlign w:val="center"/>
            <w:hideMark/>
          </w:tcPr>
          <w:p w14:paraId="37A80F0E" w14:textId="77777777" w:rsidR="00DB244A" w:rsidRPr="00E25CD2" w:rsidRDefault="00DB244A" w:rsidP="0096373E">
            <w:pPr>
              <w:rPr>
                <w:rFonts w:eastAsia="Times New Roman"/>
                <w:color w:val="000000"/>
                <w:sz w:val="20"/>
                <w:szCs w:val="20"/>
              </w:rPr>
            </w:pPr>
            <w:r w:rsidRPr="00E25CD2">
              <w:rPr>
                <w:color w:val="000000"/>
                <w:sz w:val="20"/>
              </w:rPr>
              <w:t> </w:t>
            </w:r>
          </w:p>
        </w:tc>
      </w:tr>
      <w:tr w:rsidR="00DB244A" w:rsidRPr="00E25CD2" w14:paraId="178F7E5B" w14:textId="77777777" w:rsidTr="00DB244A">
        <w:trPr>
          <w:trHeight w:val="792"/>
        </w:trPr>
        <w:tc>
          <w:tcPr>
            <w:tcW w:w="2520" w:type="dxa"/>
            <w:tcBorders>
              <w:top w:val="nil"/>
              <w:left w:val="single" w:sz="4" w:space="0" w:color="BFBFBF"/>
              <w:bottom w:val="single" w:sz="4" w:space="0" w:color="BFBFBF"/>
              <w:right w:val="single" w:sz="4" w:space="0" w:color="BFBFBF"/>
            </w:tcBorders>
            <w:shd w:val="clear" w:color="000000" w:fill="F2F2F2"/>
            <w:vAlign w:val="center"/>
            <w:hideMark/>
          </w:tcPr>
          <w:p w14:paraId="1CA29D04" w14:textId="77777777" w:rsidR="00DB244A" w:rsidRPr="00E25CD2" w:rsidRDefault="00DB244A" w:rsidP="0096373E">
            <w:pPr>
              <w:rPr>
                <w:rFonts w:eastAsia="Times New Roman"/>
                <w:color w:val="000000"/>
                <w:sz w:val="20"/>
                <w:szCs w:val="20"/>
              </w:rPr>
            </w:pPr>
            <w:r w:rsidRPr="00E25CD2">
              <w:rPr>
                <w:color w:val="000000"/>
                <w:sz w:val="20"/>
              </w:rPr>
              <w:t> </w:t>
            </w:r>
          </w:p>
        </w:tc>
        <w:tc>
          <w:tcPr>
            <w:tcW w:w="8280" w:type="dxa"/>
            <w:tcBorders>
              <w:top w:val="nil"/>
              <w:left w:val="nil"/>
              <w:bottom w:val="single" w:sz="4" w:space="0" w:color="BFBFBF"/>
              <w:right w:val="single" w:sz="4" w:space="0" w:color="BFBFBF"/>
            </w:tcBorders>
            <w:shd w:val="clear" w:color="000000" w:fill="F2F2F2"/>
            <w:vAlign w:val="center"/>
            <w:hideMark/>
          </w:tcPr>
          <w:p w14:paraId="256E67C4" w14:textId="77777777" w:rsidR="00DB244A" w:rsidRPr="00E25CD2" w:rsidRDefault="00DB244A" w:rsidP="0096373E">
            <w:pPr>
              <w:rPr>
                <w:rFonts w:eastAsia="Times New Roman"/>
                <w:color w:val="000000"/>
                <w:sz w:val="20"/>
                <w:szCs w:val="20"/>
              </w:rPr>
            </w:pPr>
            <w:r w:rsidRPr="00E25CD2">
              <w:rPr>
                <w:color w:val="000000"/>
                <w:sz w:val="20"/>
              </w:rPr>
              <w:t> </w:t>
            </w:r>
          </w:p>
        </w:tc>
      </w:tr>
    </w:tbl>
    <w:p w14:paraId="76EF2CB7" w14:textId="77777777" w:rsidR="00DB244A" w:rsidRPr="00E25CD2" w:rsidRDefault="00DB244A">
      <w:pPr>
        <w:sectPr w:rsidR="00DB244A" w:rsidRPr="00E25CD2" w:rsidSect="006B0A79">
          <w:pgSz w:w="12240" w:h="15840"/>
          <w:pgMar w:top="720" w:right="720" w:bottom="720" w:left="720" w:header="720" w:footer="720" w:gutter="0"/>
          <w:cols w:space="720"/>
          <w:docGrid w:linePitch="360"/>
        </w:sectPr>
      </w:pPr>
    </w:p>
    <w:p w14:paraId="50936982" w14:textId="77777777" w:rsidR="00A40D00" w:rsidRPr="00E25CD2" w:rsidRDefault="00A40D00"/>
    <w:p w14:paraId="424371D3" w14:textId="77777777" w:rsidR="00FE6D48" w:rsidRPr="00E25CD2" w:rsidRDefault="00DB244A" w:rsidP="00A40D00">
      <w:pPr>
        <w:pStyle w:val="Heading1"/>
        <w:numPr>
          <w:ilvl w:val="0"/>
          <w:numId w:val="20"/>
        </w:numPr>
        <w:spacing w:line="276" w:lineRule="auto"/>
        <w:ind w:left="360"/>
      </w:pPr>
      <w:bookmarkStart w:id="6" w:name="_Toc148305587"/>
      <w:r w:rsidRPr="00E25CD2">
        <w:t>RECOVERY-PLAN</w:t>
      </w:r>
      <w:bookmarkEnd w:id="6"/>
    </w:p>
    <w:p w14:paraId="30727E13" w14:textId="77777777" w:rsidR="00BF475F" w:rsidRPr="00E25CD2" w:rsidRDefault="00BF475F" w:rsidP="00BF475F">
      <w:r w:rsidRPr="00E25CD2">
        <w:t>Geben Sie eine detaillierte Darstellung der Dienste an, die wiederhergestellt werden, wie sie wiederhergestellt werden, den Back-up-Plan und wie lange das dauern wird.</w:t>
      </w:r>
    </w:p>
    <w:p w14:paraId="335B7140" w14:textId="77777777" w:rsidR="00197419" w:rsidRPr="00E25CD2" w:rsidRDefault="00197419" w:rsidP="00197419">
      <w:pPr>
        <w:rPr>
          <w:sz w:val="10"/>
          <w:szCs w:val="10"/>
        </w:rPr>
      </w:pPr>
    </w:p>
    <w:tbl>
      <w:tblPr>
        <w:tblW w:w="14579" w:type="dxa"/>
        <w:tblInd w:w="-5" w:type="dxa"/>
        <w:tblLook w:val="04A0" w:firstRow="1" w:lastRow="0" w:firstColumn="1" w:lastColumn="0" w:noHBand="0" w:noVBand="1"/>
      </w:tblPr>
      <w:tblGrid>
        <w:gridCol w:w="3960"/>
        <w:gridCol w:w="2610"/>
        <w:gridCol w:w="5040"/>
        <w:gridCol w:w="2969"/>
      </w:tblGrid>
      <w:tr w:rsidR="001E7E8C" w:rsidRPr="00E25CD2" w14:paraId="1CE82256" w14:textId="77777777" w:rsidTr="00E25CD2">
        <w:trPr>
          <w:trHeight w:val="651"/>
        </w:trPr>
        <w:tc>
          <w:tcPr>
            <w:tcW w:w="396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6146FA0" w14:textId="77777777" w:rsidR="001E7E8C" w:rsidRPr="00E25CD2" w:rsidRDefault="001E7E8C" w:rsidP="00A82277">
            <w:pPr>
              <w:rPr>
                <w:rFonts w:eastAsia="Times New Roman"/>
                <w:b/>
                <w:bCs/>
                <w:color w:val="FFFFFF"/>
                <w:sz w:val="20"/>
                <w:szCs w:val="20"/>
              </w:rPr>
            </w:pPr>
            <w:r w:rsidRPr="00E25CD2">
              <w:rPr>
                <w:b/>
                <w:color w:val="FFFFFF"/>
                <w:sz w:val="20"/>
              </w:rPr>
              <w:t>SERVICE</w:t>
            </w:r>
          </w:p>
        </w:tc>
        <w:tc>
          <w:tcPr>
            <w:tcW w:w="2610" w:type="dxa"/>
            <w:tcBorders>
              <w:top w:val="single" w:sz="4" w:space="0" w:color="BFBFBF"/>
              <w:left w:val="nil"/>
              <w:bottom w:val="single" w:sz="4" w:space="0" w:color="BFBFBF"/>
              <w:right w:val="single" w:sz="4" w:space="0" w:color="BFBFBF"/>
            </w:tcBorders>
            <w:shd w:val="clear" w:color="000000" w:fill="333F4F"/>
            <w:vAlign w:val="center"/>
            <w:hideMark/>
          </w:tcPr>
          <w:p w14:paraId="690B42FC" w14:textId="77777777" w:rsidR="001E7E8C" w:rsidRPr="00E25CD2" w:rsidRDefault="001E7E8C" w:rsidP="00A82277">
            <w:pPr>
              <w:rPr>
                <w:rFonts w:eastAsia="Times New Roman"/>
                <w:b/>
                <w:bCs/>
                <w:color w:val="FFFFFF"/>
                <w:sz w:val="20"/>
                <w:szCs w:val="20"/>
              </w:rPr>
            </w:pPr>
            <w:r w:rsidRPr="00E25CD2">
              <w:rPr>
                <w:b/>
                <w:color w:val="FFFFFF"/>
                <w:sz w:val="20"/>
              </w:rPr>
              <w:t>INHABER</w:t>
            </w:r>
          </w:p>
        </w:tc>
        <w:tc>
          <w:tcPr>
            <w:tcW w:w="5040" w:type="dxa"/>
            <w:tcBorders>
              <w:top w:val="single" w:sz="4" w:space="0" w:color="BFBFBF"/>
              <w:left w:val="nil"/>
              <w:bottom w:val="single" w:sz="4" w:space="0" w:color="BFBFBF"/>
              <w:right w:val="single" w:sz="4" w:space="0" w:color="BFBFBF"/>
            </w:tcBorders>
            <w:shd w:val="clear" w:color="000000" w:fill="333F4F"/>
            <w:vAlign w:val="center"/>
            <w:hideMark/>
          </w:tcPr>
          <w:p w14:paraId="7015B308" w14:textId="77777777" w:rsidR="001E7E8C" w:rsidRPr="00E25CD2" w:rsidRDefault="001E7E8C" w:rsidP="00A82277">
            <w:pPr>
              <w:rPr>
                <w:rFonts w:eastAsia="Times New Roman"/>
                <w:b/>
                <w:bCs/>
                <w:color w:val="FFFFFF"/>
                <w:sz w:val="20"/>
                <w:szCs w:val="20"/>
              </w:rPr>
            </w:pPr>
            <w:r w:rsidRPr="00E25CD2">
              <w:rPr>
                <w:b/>
                <w:color w:val="FFFFFF"/>
                <w:sz w:val="20"/>
              </w:rPr>
              <w:t>DETAILS ZUR WIEDERHERSTELLUNG</w:t>
            </w:r>
          </w:p>
        </w:tc>
        <w:tc>
          <w:tcPr>
            <w:tcW w:w="2969" w:type="dxa"/>
            <w:tcBorders>
              <w:top w:val="single" w:sz="4" w:space="0" w:color="BFBFBF"/>
              <w:left w:val="nil"/>
              <w:bottom w:val="single" w:sz="4" w:space="0" w:color="BFBFBF"/>
              <w:right w:val="single" w:sz="4" w:space="0" w:color="BFBFBF"/>
            </w:tcBorders>
            <w:shd w:val="clear" w:color="000000" w:fill="333F4F"/>
            <w:vAlign w:val="center"/>
          </w:tcPr>
          <w:p w14:paraId="0B8232EB" w14:textId="77777777" w:rsidR="001E7E8C" w:rsidRPr="00E25CD2" w:rsidRDefault="001E7E8C" w:rsidP="00A82277">
            <w:pPr>
              <w:rPr>
                <w:rFonts w:eastAsia="Times New Roman"/>
                <w:b/>
                <w:bCs/>
                <w:color w:val="FFFFFF"/>
                <w:sz w:val="20"/>
                <w:szCs w:val="20"/>
              </w:rPr>
            </w:pPr>
            <w:r w:rsidRPr="00E25CD2">
              <w:rPr>
                <w:b/>
                <w:color w:val="FFFFFF"/>
                <w:sz w:val="20"/>
              </w:rPr>
              <w:t>VORAUSSICHTLICHE RECOVERY-ZEIT</w:t>
            </w:r>
          </w:p>
        </w:tc>
      </w:tr>
      <w:tr w:rsidR="001E7E8C" w:rsidRPr="00E25CD2" w14:paraId="3BEBA90F" w14:textId="77777777" w:rsidTr="001E7E8C">
        <w:trPr>
          <w:trHeight w:val="1080"/>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107A033A" w14:textId="77777777" w:rsidR="001E7E8C" w:rsidRPr="00E25CD2" w:rsidRDefault="001E7E8C" w:rsidP="00A82277">
            <w:pPr>
              <w:rPr>
                <w:rFonts w:eastAsia="Times New Roman"/>
                <w:color w:val="000000"/>
                <w:sz w:val="20"/>
                <w:szCs w:val="20"/>
              </w:rPr>
            </w:pPr>
            <w:r w:rsidRPr="00E25CD2">
              <w:rPr>
                <w:color w:val="000000"/>
                <w:sz w:val="20"/>
              </w:rPr>
              <w:t>E-Mail</w:t>
            </w:r>
          </w:p>
        </w:tc>
        <w:tc>
          <w:tcPr>
            <w:tcW w:w="2610" w:type="dxa"/>
            <w:tcBorders>
              <w:top w:val="nil"/>
              <w:left w:val="nil"/>
              <w:bottom w:val="single" w:sz="4" w:space="0" w:color="BFBFBF"/>
              <w:right w:val="single" w:sz="4" w:space="0" w:color="BFBFBF"/>
            </w:tcBorders>
            <w:shd w:val="clear" w:color="auto" w:fill="auto"/>
            <w:vAlign w:val="center"/>
            <w:hideMark/>
          </w:tcPr>
          <w:p w14:paraId="33DA9493" w14:textId="77777777" w:rsidR="001E7E8C" w:rsidRPr="00E25CD2" w:rsidRDefault="001E7E8C" w:rsidP="00A82277">
            <w:pPr>
              <w:rPr>
                <w:rFonts w:eastAsia="Times New Roman"/>
                <w:color w:val="000000"/>
                <w:sz w:val="20"/>
                <w:szCs w:val="20"/>
              </w:rPr>
            </w:pPr>
            <w:r w:rsidRPr="00E25CD2">
              <w:rPr>
                <w:color w:val="000000"/>
                <w:sz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63829056" w14:textId="77777777" w:rsidR="001E7E8C" w:rsidRPr="00E25CD2" w:rsidRDefault="001E7E8C" w:rsidP="00A82277">
            <w:pPr>
              <w:rPr>
                <w:rFonts w:eastAsia="Times New Roman"/>
                <w:color w:val="000000"/>
                <w:sz w:val="20"/>
                <w:szCs w:val="20"/>
              </w:rPr>
            </w:pPr>
            <w:r w:rsidRPr="00E25CD2">
              <w:rPr>
                <w:color w:val="000000"/>
                <w:sz w:val="20"/>
              </w:rPr>
              <w:t> </w:t>
            </w:r>
          </w:p>
        </w:tc>
        <w:tc>
          <w:tcPr>
            <w:tcW w:w="2969" w:type="dxa"/>
            <w:tcBorders>
              <w:top w:val="nil"/>
              <w:left w:val="nil"/>
              <w:bottom w:val="single" w:sz="4" w:space="0" w:color="BFBFBF"/>
              <w:right w:val="single" w:sz="4" w:space="0" w:color="BFBFBF"/>
            </w:tcBorders>
            <w:shd w:val="clear" w:color="auto" w:fill="auto"/>
            <w:vAlign w:val="center"/>
          </w:tcPr>
          <w:p w14:paraId="22E81147" w14:textId="77777777" w:rsidR="001E7E8C" w:rsidRPr="00E25CD2" w:rsidRDefault="001E7E8C" w:rsidP="00A82277">
            <w:pPr>
              <w:rPr>
                <w:rFonts w:eastAsia="Times New Roman"/>
                <w:color w:val="000000"/>
                <w:sz w:val="20"/>
                <w:szCs w:val="20"/>
              </w:rPr>
            </w:pPr>
          </w:p>
        </w:tc>
      </w:tr>
      <w:tr w:rsidR="001E7E8C" w:rsidRPr="00E25CD2" w14:paraId="139067F3" w14:textId="77777777" w:rsidTr="001E7E8C">
        <w:trPr>
          <w:trHeight w:val="1080"/>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5AC17D3D" w14:textId="77777777" w:rsidR="001E7E8C" w:rsidRPr="00E25CD2" w:rsidRDefault="003745D0" w:rsidP="00A82277">
            <w:pPr>
              <w:rPr>
                <w:rFonts w:eastAsia="Times New Roman"/>
                <w:color w:val="000000"/>
                <w:sz w:val="20"/>
                <w:szCs w:val="20"/>
              </w:rPr>
            </w:pPr>
            <w:r w:rsidRPr="00E25CD2">
              <w:rPr>
                <w:color w:val="000000"/>
                <w:sz w:val="20"/>
              </w:rPr>
              <w:t>Internet</w:t>
            </w:r>
          </w:p>
        </w:tc>
        <w:tc>
          <w:tcPr>
            <w:tcW w:w="2610" w:type="dxa"/>
            <w:tcBorders>
              <w:top w:val="nil"/>
              <w:left w:val="nil"/>
              <w:bottom w:val="single" w:sz="4" w:space="0" w:color="BFBFBF"/>
              <w:right w:val="single" w:sz="4" w:space="0" w:color="BFBFBF"/>
            </w:tcBorders>
            <w:shd w:val="clear" w:color="000000" w:fill="F2F2F2"/>
            <w:vAlign w:val="center"/>
            <w:hideMark/>
          </w:tcPr>
          <w:p w14:paraId="4BEE705D" w14:textId="77777777" w:rsidR="001E7E8C" w:rsidRPr="00E25CD2" w:rsidRDefault="001E7E8C" w:rsidP="00A82277">
            <w:pPr>
              <w:rPr>
                <w:rFonts w:eastAsia="Times New Roman"/>
                <w:color w:val="000000"/>
                <w:sz w:val="20"/>
                <w:szCs w:val="20"/>
              </w:rPr>
            </w:pPr>
            <w:r w:rsidRPr="00E25CD2">
              <w:rPr>
                <w:color w:val="000000"/>
                <w:sz w:val="20"/>
              </w:rPr>
              <w:t> </w:t>
            </w:r>
          </w:p>
        </w:tc>
        <w:tc>
          <w:tcPr>
            <w:tcW w:w="5040" w:type="dxa"/>
            <w:tcBorders>
              <w:top w:val="nil"/>
              <w:left w:val="nil"/>
              <w:bottom w:val="single" w:sz="4" w:space="0" w:color="BFBFBF"/>
              <w:right w:val="single" w:sz="4" w:space="0" w:color="BFBFBF"/>
            </w:tcBorders>
            <w:shd w:val="clear" w:color="000000" w:fill="F2F2F2"/>
            <w:vAlign w:val="center"/>
            <w:hideMark/>
          </w:tcPr>
          <w:p w14:paraId="15598C82" w14:textId="77777777" w:rsidR="001E7E8C" w:rsidRPr="00E25CD2" w:rsidRDefault="001E7E8C" w:rsidP="00A82277">
            <w:pPr>
              <w:rPr>
                <w:rFonts w:eastAsia="Times New Roman"/>
                <w:color w:val="000000"/>
                <w:sz w:val="20"/>
                <w:szCs w:val="20"/>
              </w:rPr>
            </w:pPr>
            <w:r w:rsidRPr="00E25CD2">
              <w:rPr>
                <w:color w:val="000000"/>
                <w:sz w:val="20"/>
              </w:rPr>
              <w:t> </w:t>
            </w:r>
          </w:p>
        </w:tc>
        <w:tc>
          <w:tcPr>
            <w:tcW w:w="2969" w:type="dxa"/>
            <w:tcBorders>
              <w:top w:val="nil"/>
              <w:left w:val="nil"/>
              <w:bottom w:val="single" w:sz="4" w:space="0" w:color="BFBFBF"/>
              <w:right w:val="single" w:sz="4" w:space="0" w:color="BFBFBF"/>
            </w:tcBorders>
            <w:shd w:val="clear" w:color="000000" w:fill="F2F2F2"/>
            <w:vAlign w:val="center"/>
          </w:tcPr>
          <w:p w14:paraId="27702035" w14:textId="77777777" w:rsidR="001E7E8C" w:rsidRPr="00E25CD2" w:rsidRDefault="001E7E8C" w:rsidP="00A82277">
            <w:pPr>
              <w:rPr>
                <w:rFonts w:eastAsia="Times New Roman"/>
                <w:color w:val="000000"/>
                <w:sz w:val="20"/>
                <w:szCs w:val="20"/>
              </w:rPr>
            </w:pPr>
          </w:p>
        </w:tc>
      </w:tr>
      <w:tr w:rsidR="001E7E8C" w:rsidRPr="00E25CD2" w14:paraId="0A3DC028" w14:textId="77777777" w:rsidTr="001E7E8C">
        <w:trPr>
          <w:trHeight w:val="1080"/>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25F08ED3" w14:textId="77777777" w:rsidR="001E7E8C" w:rsidRPr="00E25CD2" w:rsidRDefault="003745D0" w:rsidP="00A82277">
            <w:pPr>
              <w:rPr>
                <w:rFonts w:eastAsia="Times New Roman"/>
                <w:color w:val="000000"/>
                <w:sz w:val="20"/>
                <w:szCs w:val="20"/>
              </w:rPr>
            </w:pPr>
            <w:r w:rsidRPr="00E25CD2">
              <w:rPr>
                <w:color w:val="000000"/>
                <w:sz w:val="20"/>
              </w:rPr>
              <w:t>Archivierung</w:t>
            </w:r>
          </w:p>
        </w:tc>
        <w:tc>
          <w:tcPr>
            <w:tcW w:w="2610" w:type="dxa"/>
            <w:tcBorders>
              <w:top w:val="nil"/>
              <w:left w:val="nil"/>
              <w:bottom w:val="single" w:sz="4" w:space="0" w:color="BFBFBF"/>
              <w:right w:val="single" w:sz="4" w:space="0" w:color="BFBFBF"/>
            </w:tcBorders>
            <w:shd w:val="clear" w:color="auto" w:fill="auto"/>
            <w:vAlign w:val="center"/>
            <w:hideMark/>
          </w:tcPr>
          <w:p w14:paraId="18A3FB50" w14:textId="77777777" w:rsidR="001E7E8C" w:rsidRPr="00E25CD2" w:rsidRDefault="001E7E8C" w:rsidP="00A82277">
            <w:pPr>
              <w:rPr>
                <w:rFonts w:eastAsia="Times New Roman"/>
                <w:color w:val="000000"/>
                <w:sz w:val="20"/>
                <w:szCs w:val="20"/>
              </w:rPr>
            </w:pPr>
            <w:r w:rsidRPr="00E25CD2">
              <w:rPr>
                <w:color w:val="000000"/>
                <w:sz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65ECEA8D" w14:textId="77777777" w:rsidR="001E7E8C" w:rsidRPr="00E25CD2" w:rsidRDefault="001E7E8C" w:rsidP="00A82277">
            <w:pPr>
              <w:rPr>
                <w:rFonts w:eastAsia="Times New Roman"/>
                <w:color w:val="000000"/>
                <w:sz w:val="20"/>
                <w:szCs w:val="20"/>
              </w:rPr>
            </w:pPr>
            <w:r w:rsidRPr="00E25CD2">
              <w:rPr>
                <w:color w:val="000000"/>
                <w:sz w:val="20"/>
              </w:rPr>
              <w:t> </w:t>
            </w:r>
          </w:p>
        </w:tc>
        <w:tc>
          <w:tcPr>
            <w:tcW w:w="2969" w:type="dxa"/>
            <w:tcBorders>
              <w:top w:val="nil"/>
              <w:left w:val="nil"/>
              <w:bottom w:val="single" w:sz="4" w:space="0" w:color="BFBFBF"/>
              <w:right w:val="single" w:sz="4" w:space="0" w:color="BFBFBF"/>
            </w:tcBorders>
            <w:shd w:val="clear" w:color="auto" w:fill="auto"/>
            <w:vAlign w:val="center"/>
          </w:tcPr>
          <w:p w14:paraId="4CEF0FCB" w14:textId="77777777" w:rsidR="001E7E8C" w:rsidRPr="00E25CD2" w:rsidRDefault="001E7E8C" w:rsidP="00A82277">
            <w:pPr>
              <w:rPr>
                <w:rFonts w:eastAsia="Times New Roman"/>
                <w:color w:val="000000"/>
                <w:sz w:val="20"/>
                <w:szCs w:val="20"/>
              </w:rPr>
            </w:pPr>
          </w:p>
        </w:tc>
      </w:tr>
      <w:tr w:rsidR="001E7E8C" w:rsidRPr="00E25CD2" w14:paraId="485A656C" w14:textId="77777777" w:rsidTr="001E7E8C">
        <w:trPr>
          <w:trHeight w:val="1080"/>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7E017719" w14:textId="77777777" w:rsidR="001E7E8C" w:rsidRPr="00E25CD2" w:rsidRDefault="001E7E8C" w:rsidP="00A82277">
            <w:pPr>
              <w:rPr>
                <w:rFonts w:eastAsia="Times New Roman"/>
                <w:color w:val="000000"/>
                <w:sz w:val="20"/>
                <w:szCs w:val="20"/>
              </w:rPr>
            </w:pPr>
            <w:r w:rsidRPr="00E25CD2">
              <w:rPr>
                <w:color w:val="000000"/>
                <w:sz w:val="20"/>
              </w:rPr>
              <w:t> </w:t>
            </w:r>
          </w:p>
        </w:tc>
        <w:tc>
          <w:tcPr>
            <w:tcW w:w="2610" w:type="dxa"/>
            <w:tcBorders>
              <w:top w:val="nil"/>
              <w:left w:val="nil"/>
              <w:bottom w:val="single" w:sz="4" w:space="0" w:color="BFBFBF"/>
              <w:right w:val="single" w:sz="4" w:space="0" w:color="BFBFBF"/>
            </w:tcBorders>
            <w:shd w:val="clear" w:color="000000" w:fill="F2F2F2"/>
            <w:vAlign w:val="center"/>
            <w:hideMark/>
          </w:tcPr>
          <w:p w14:paraId="1942FF9B" w14:textId="77777777" w:rsidR="001E7E8C" w:rsidRPr="00E25CD2" w:rsidRDefault="001E7E8C" w:rsidP="00A82277">
            <w:pPr>
              <w:rPr>
                <w:rFonts w:eastAsia="Times New Roman"/>
                <w:color w:val="000000"/>
                <w:sz w:val="20"/>
                <w:szCs w:val="20"/>
              </w:rPr>
            </w:pPr>
            <w:r w:rsidRPr="00E25CD2">
              <w:rPr>
                <w:color w:val="000000"/>
                <w:sz w:val="20"/>
              </w:rPr>
              <w:t> </w:t>
            </w:r>
          </w:p>
        </w:tc>
        <w:tc>
          <w:tcPr>
            <w:tcW w:w="5040" w:type="dxa"/>
            <w:tcBorders>
              <w:top w:val="nil"/>
              <w:left w:val="nil"/>
              <w:bottom w:val="single" w:sz="4" w:space="0" w:color="BFBFBF"/>
              <w:right w:val="single" w:sz="4" w:space="0" w:color="BFBFBF"/>
            </w:tcBorders>
            <w:shd w:val="clear" w:color="000000" w:fill="F2F2F2"/>
            <w:vAlign w:val="center"/>
            <w:hideMark/>
          </w:tcPr>
          <w:p w14:paraId="3A54AB03" w14:textId="77777777" w:rsidR="001E7E8C" w:rsidRPr="00E25CD2" w:rsidRDefault="001E7E8C" w:rsidP="00A82277">
            <w:pPr>
              <w:rPr>
                <w:rFonts w:eastAsia="Times New Roman"/>
                <w:color w:val="000000"/>
                <w:sz w:val="20"/>
                <w:szCs w:val="20"/>
              </w:rPr>
            </w:pPr>
            <w:r w:rsidRPr="00E25CD2">
              <w:rPr>
                <w:color w:val="000000"/>
                <w:sz w:val="20"/>
              </w:rPr>
              <w:t> </w:t>
            </w:r>
          </w:p>
        </w:tc>
        <w:tc>
          <w:tcPr>
            <w:tcW w:w="2969" w:type="dxa"/>
            <w:tcBorders>
              <w:top w:val="nil"/>
              <w:left w:val="nil"/>
              <w:bottom w:val="single" w:sz="4" w:space="0" w:color="BFBFBF"/>
              <w:right w:val="single" w:sz="4" w:space="0" w:color="BFBFBF"/>
            </w:tcBorders>
            <w:shd w:val="clear" w:color="000000" w:fill="F2F2F2"/>
            <w:vAlign w:val="center"/>
          </w:tcPr>
          <w:p w14:paraId="5D31536D" w14:textId="77777777" w:rsidR="001E7E8C" w:rsidRPr="00E25CD2" w:rsidRDefault="001E7E8C" w:rsidP="00A82277">
            <w:pPr>
              <w:rPr>
                <w:rFonts w:eastAsia="Times New Roman"/>
                <w:color w:val="000000"/>
                <w:sz w:val="20"/>
                <w:szCs w:val="20"/>
              </w:rPr>
            </w:pPr>
          </w:p>
        </w:tc>
      </w:tr>
      <w:tr w:rsidR="001E7E8C" w:rsidRPr="00E25CD2" w14:paraId="707C7FFA" w14:textId="77777777" w:rsidTr="001E7E8C">
        <w:trPr>
          <w:trHeight w:val="1080"/>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4EF1BE7E" w14:textId="77777777" w:rsidR="001E7E8C" w:rsidRPr="00E25CD2" w:rsidRDefault="001E7E8C" w:rsidP="00A82277">
            <w:pPr>
              <w:rPr>
                <w:rFonts w:eastAsia="Times New Roman"/>
                <w:color w:val="000000"/>
                <w:sz w:val="20"/>
                <w:szCs w:val="20"/>
              </w:rPr>
            </w:pPr>
            <w:r w:rsidRPr="00E25CD2">
              <w:rPr>
                <w:color w:val="000000"/>
                <w:sz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2B25D4F2" w14:textId="77777777" w:rsidR="001E7E8C" w:rsidRPr="00E25CD2" w:rsidRDefault="001E7E8C" w:rsidP="00A82277">
            <w:pPr>
              <w:rPr>
                <w:rFonts w:eastAsia="Times New Roman"/>
                <w:color w:val="000000"/>
                <w:sz w:val="20"/>
                <w:szCs w:val="20"/>
              </w:rPr>
            </w:pPr>
            <w:r w:rsidRPr="00E25CD2">
              <w:rPr>
                <w:color w:val="000000"/>
                <w:sz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65671457" w14:textId="77777777" w:rsidR="001E7E8C" w:rsidRPr="00E25CD2" w:rsidRDefault="001E7E8C" w:rsidP="00A82277">
            <w:pPr>
              <w:rPr>
                <w:rFonts w:eastAsia="Times New Roman"/>
                <w:color w:val="000000"/>
                <w:sz w:val="20"/>
                <w:szCs w:val="20"/>
              </w:rPr>
            </w:pPr>
            <w:r w:rsidRPr="00E25CD2">
              <w:rPr>
                <w:color w:val="000000"/>
                <w:sz w:val="20"/>
              </w:rPr>
              <w:t> </w:t>
            </w:r>
          </w:p>
        </w:tc>
        <w:tc>
          <w:tcPr>
            <w:tcW w:w="2969" w:type="dxa"/>
            <w:tcBorders>
              <w:top w:val="nil"/>
              <w:left w:val="nil"/>
              <w:bottom w:val="single" w:sz="4" w:space="0" w:color="BFBFBF"/>
              <w:right w:val="single" w:sz="4" w:space="0" w:color="BFBFBF"/>
            </w:tcBorders>
            <w:shd w:val="clear" w:color="auto" w:fill="auto"/>
            <w:vAlign w:val="center"/>
          </w:tcPr>
          <w:p w14:paraId="3E8431EF" w14:textId="77777777" w:rsidR="001E7E8C" w:rsidRPr="00E25CD2" w:rsidRDefault="001E7E8C" w:rsidP="00A82277">
            <w:pPr>
              <w:rPr>
                <w:rFonts w:eastAsia="Times New Roman"/>
                <w:color w:val="000000"/>
                <w:sz w:val="20"/>
                <w:szCs w:val="20"/>
              </w:rPr>
            </w:pPr>
          </w:p>
        </w:tc>
      </w:tr>
      <w:tr w:rsidR="001E7E8C" w:rsidRPr="00E25CD2" w14:paraId="3DF031F8" w14:textId="77777777" w:rsidTr="001E7E8C">
        <w:trPr>
          <w:trHeight w:val="1080"/>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73469812" w14:textId="77777777" w:rsidR="001E7E8C" w:rsidRPr="00E25CD2" w:rsidRDefault="001E7E8C" w:rsidP="00A82277">
            <w:pPr>
              <w:rPr>
                <w:rFonts w:eastAsia="Times New Roman"/>
                <w:color w:val="000000"/>
                <w:sz w:val="20"/>
                <w:szCs w:val="20"/>
              </w:rPr>
            </w:pPr>
            <w:r w:rsidRPr="00E25CD2">
              <w:rPr>
                <w:color w:val="000000"/>
                <w:sz w:val="20"/>
              </w:rPr>
              <w:t> </w:t>
            </w:r>
          </w:p>
        </w:tc>
        <w:tc>
          <w:tcPr>
            <w:tcW w:w="2610" w:type="dxa"/>
            <w:tcBorders>
              <w:top w:val="nil"/>
              <w:left w:val="nil"/>
              <w:bottom w:val="single" w:sz="4" w:space="0" w:color="BFBFBF"/>
              <w:right w:val="single" w:sz="4" w:space="0" w:color="BFBFBF"/>
            </w:tcBorders>
            <w:shd w:val="clear" w:color="000000" w:fill="F2F2F2"/>
            <w:vAlign w:val="center"/>
            <w:hideMark/>
          </w:tcPr>
          <w:p w14:paraId="7644ED49" w14:textId="77777777" w:rsidR="001E7E8C" w:rsidRPr="00E25CD2" w:rsidRDefault="001E7E8C" w:rsidP="00A82277">
            <w:pPr>
              <w:rPr>
                <w:rFonts w:eastAsia="Times New Roman"/>
                <w:color w:val="000000"/>
                <w:sz w:val="20"/>
                <w:szCs w:val="20"/>
              </w:rPr>
            </w:pPr>
            <w:r w:rsidRPr="00E25CD2">
              <w:rPr>
                <w:color w:val="000000"/>
                <w:sz w:val="20"/>
              </w:rPr>
              <w:t> </w:t>
            </w:r>
          </w:p>
        </w:tc>
        <w:tc>
          <w:tcPr>
            <w:tcW w:w="5040" w:type="dxa"/>
            <w:tcBorders>
              <w:top w:val="nil"/>
              <w:left w:val="nil"/>
              <w:bottom w:val="single" w:sz="4" w:space="0" w:color="BFBFBF"/>
              <w:right w:val="single" w:sz="4" w:space="0" w:color="BFBFBF"/>
            </w:tcBorders>
            <w:shd w:val="clear" w:color="000000" w:fill="F2F2F2"/>
            <w:vAlign w:val="center"/>
            <w:hideMark/>
          </w:tcPr>
          <w:p w14:paraId="4D50085F" w14:textId="77777777" w:rsidR="001E7E8C" w:rsidRPr="00E25CD2" w:rsidRDefault="001E7E8C" w:rsidP="00A82277">
            <w:pPr>
              <w:rPr>
                <w:rFonts w:eastAsia="Times New Roman"/>
                <w:color w:val="000000"/>
                <w:sz w:val="20"/>
                <w:szCs w:val="20"/>
              </w:rPr>
            </w:pPr>
            <w:r w:rsidRPr="00E25CD2">
              <w:rPr>
                <w:color w:val="000000"/>
                <w:sz w:val="20"/>
              </w:rPr>
              <w:t> </w:t>
            </w:r>
          </w:p>
        </w:tc>
        <w:tc>
          <w:tcPr>
            <w:tcW w:w="2969" w:type="dxa"/>
            <w:tcBorders>
              <w:top w:val="nil"/>
              <w:left w:val="nil"/>
              <w:bottom w:val="single" w:sz="4" w:space="0" w:color="BFBFBF"/>
              <w:right w:val="single" w:sz="4" w:space="0" w:color="BFBFBF"/>
            </w:tcBorders>
            <w:shd w:val="clear" w:color="000000" w:fill="F2F2F2"/>
            <w:vAlign w:val="center"/>
          </w:tcPr>
          <w:p w14:paraId="125E1249" w14:textId="77777777" w:rsidR="001E7E8C" w:rsidRPr="00E25CD2" w:rsidRDefault="001E7E8C" w:rsidP="00A82277">
            <w:pPr>
              <w:rPr>
                <w:rFonts w:eastAsia="Times New Roman"/>
                <w:color w:val="000000"/>
                <w:sz w:val="20"/>
                <w:szCs w:val="20"/>
              </w:rPr>
            </w:pPr>
          </w:p>
        </w:tc>
      </w:tr>
      <w:tr w:rsidR="001E7E8C" w:rsidRPr="00E25CD2" w14:paraId="15FBA820" w14:textId="77777777" w:rsidTr="001E7E8C">
        <w:trPr>
          <w:trHeight w:val="1080"/>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42B9BA74" w14:textId="77777777" w:rsidR="001E7E8C" w:rsidRPr="00E25CD2" w:rsidRDefault="001E7E8C" w:rsidP="0096373E">
            <w:pPr>
              <w:rPr>
                <w:rFonts w:eastAsia="Times New Roman"/>
                <w:color w:val="000000"/>
                <w:sz w:val="20"/>
                <w:szCs w:val="20"/>
              </w:rPr>
            </w:pPr>
            <w:r w:rsidRPr="00E25CD2">
              <w:rPr>
                <w:color w:val="000000"/>
                <w:sz w:val="20"/>
              </w:rPr>
              <w:t> </w:t>
            </w:r>
          </w:p>
        </w:tc>
        <w:tc>
          <w:tcPr>
            <w:tcW w:w="2610" w:type="dxa"/>
            <w:tcBorders>
              <w:top w:val="nil"/>
              <w:left w:val="nil"/>
              <w:bottom w:val="single" w:sz="4" w:space="0" w:color="BFBFBF"/>
              <w:right w:val="single" w:sz="4" w:space="0" w:color="BFBFBF"/>
            </w:tcBorders>
            <w:shd w:val="clear" w:color="auto" w:fill="auto"/>
            <w:vAlign w:val="center"/>
            <w:hideMark/>
          </w:tcPr>
          <w:p w14:paraId="6A32D94B" w14:textId="77777777" w:rsidR="001E7E8C" w:rsidRPr="00E25CD2" w:rsidRDefault="001E7E8C" w:rsidP="0096373E">
            <w:pPr>
              <w:rPr>
                <w:rFonts w:eastAsia="Times New Roman"/>
                <w:color w:val="000000"/>
                <w:sz w:val="20"/>
                <w:szCs w:val="20"/>
              </w:rPr>
            </w:pPr>
            <w:r w:rsidRPr="00E25CD2">
              <w:rPr>
                <w:color w:val="000000"/>
                <w:sz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3BC6F454" w14:textId="77777777" w:rsidR="001E7E8C" w:rsidRPr="00E25CD2" w:rsidRDefault="001E7E8C" w:rsidP="0096373E">
            <w:pPr>
              <w:rPr>
                <w:rFonts w:eastAsia="Times New Roman"/>
                <w:color w:val="000000"/>
                <w:sz w:val="20"/>
                <w:szCs w:val="20"/>
              </w:rPr>
            </w:pPr>
            <w:r w:rsidRPr="00E25CD2">
              <w:rPr>
                <w:color w:val="000000"/>
                <w:sz w:val="20"/>
              </w:rPr>
              <w:t> </w:t>
            </w:r>
          </w:p>
        </w:tc>
        <w:tc>
          <w:tcPr>
            <w:tcW w:w="2969" w:type="dxa"/>
            <w:tcBorders>
              <w:top w:val="nil"/>
              <w:left w:val="nil"/>
              <w:bottom w:val="single" w:sz="4" w:space="0" w:color="BFBFBF"/>
              <w:right w:val="single" w:sz="4" w:space="0" w:color="BFBFBF"/>
            </w:tcBorders>
            <w:shd w:val="clear" w:color="auto" w:fill="auto"/>
            <w:vAlign w:val="center"/>
          </w:tcPr>
          <w:p w14:paraId="5A980B70" w14:textId="77777777" w:rsidR="001E7E8C" w:rsidRPr="00E25CD2" w:rsidRDefault="001E7E8C" w:rsidP="0096373E">
            <w:pPr>
              <w:rPr>
                <w:rFonts w:eastAsia="Times New Roman"/>
                <w:color w:val="000000"/>
                <w:sz w:val="20"/>
                <w:szCs w:val="20"/>
              </w:rPr>
            </w:pPr>
          </w:p>
        </w:tc>
      </w:tr>
      <w:tr w:rsidR="001E7E8C" w:rsidRPr="00E25CD2" w14:paraId="6421EC96" w14:textId="77777777" w:rsidTr="001E7E8C">
        <w:trPr>
          <w:trHeight w:val="1080"/>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726D7E55" w14:textId="77777777" w:rsidR="001E7E8C" w:rsidRPr="00E25CD2" w:rsidRDefault="001E7E8C" w:rsidP="0096373E">
            <w:pPr>
              <w:rPr>
                <w:rFonts w:eastAsia="Times New Roman"/>
                <w:color w:val="000000"/>
                <w:sz w:val="20"/>
                <w:szCs w:val="20"/>
              </w:rPr>
            </w:pPr>
            <w:r w:rsidRPr="00E25CD2">
              <w:rPr>
                <w:color w:val="000000"/>
                <w:sz w:val="20"/>
              </w:rPr>
              <w:t> </w:t>
            </w:r>
          </w:p>
        </w:tc>
        <w:tc>
          <w:tcPr>
            <w:tcW w:w="2610" w:type="dxa"/>
            <w:tcBorders>
              <w:top w:val="nil"/>
              <w:left w:val="nil"/>
              <w:bottom w:val="single" w:sz="4" w:space="0" w:color="BFBFBF"/>
              <w:right w:val="single" w:sz="4" w:space="0" w:color="BFBFBF"/>
            </w:tcBorders>
            <w:shd w:val="clear" w:color="000000" w:fill="F2F2F2"/>
            <w:vAlign w:val="center"/>
            <w:hideMark/>
          </w:tcPr>
          <w:p w14:paraId="6D94713F" w14:textId="77777777" w:rsidR="001E7E8C" w:rsidRPr="00E25CD2" w:rsidRDefault="001E7E8C" w:rsidP="0096373E">
            <w:pPr>
              <w:rPr>
                <w:rFonts w:eastAsia="Times New Roman"/>
                <w:color w:val="000000"/>
                <w:sz w:val="20"/>
                <w:szCs w:val="20"/>
              </w:rPr>
            </w:pPr>
            <w:r w:rsidRPr="00E25CD2">
              <w:rPr>
                <w:color w:val="000000"/>
                <w:sz w:val="20"/>
              </w:rPr>
              <w:t> </w:t>
            </w:r>
          </w:p>
        </w:tc>
        <w:tc>
          <w:tcPr>
            <w:tcW w:w="5040" w:type="dxa"/>
            <w:tcBorders>
              <w:top w:val="nil"/>
              <w:left w:val="nil"/>
              <w:bottom w:val="single" w:sz="4" w:space="0" w:color="BFBFBF"/>
              <w:right w:val="single" w:sz="4" w:space="0" w:color="BFBFBF"/>
            </w:tcBorders>
            <w:shd w:val="clear" w:color="000000" w:fill="F2F2F2"/>
            <w:vAlign w:val="center"/>
            <w:hideMark/>
          </w:tcPr>
          <w:p w14:paraId="72C96D27" w14:textId="77777777" w:rsidR="001E7E8C" w:rsidRPr="00E25CD2" w:rsidRDefault="001E7E8C" w:rsidP="0096373E">
            <w:pPr>
              <w:rPr>
                <w:rFonts w:eastAsia="Times New Roman"/>
                <w:color w:val="000000"/>
                <w:sz w:val="20"/>
                <w:szCs w:val="20"/>
              </w:rPr>
            </w:pPr>
            <w:r w:rsidRPr="00E25CD2">
              <w:rPr>
                <w:color w:val="000000"/>
                <w:sz w:val="20"/>
              </w:rPr>
              <w:t> </w:t>
            </w:r>
          </w:p>
        </w:tc>
        <w:tc>
          <w:tcPr>
            <w:tcW w:w="2969" w:type="dxa"/>
            <w:tcBorders>
              <w:top w:val="nil"/>
              <w:left w:val="nil"/>
              <w:bottom w:val="single" w:sz="4" w:space="0" w:color="BFBFBF"/>
              <w:right w:val="single" w:sz="4" w:space="0" w:color="BFBFBF"/>
            </w:tcBorders>
            <w:shd w:val="clear" w:color="000000" w:fill="F2F2F2"/>
            <w:vAlign w:val="center"/>
          </w:tcPr>
          <w:p w14:paraId="346D6755" w14:textId="77777777" w:rsidR="001E7E8C" w:rsidRPr="00E25CD2" w:rsidRDefault="001E7E8C" w:rsidP="0096373E">
            <w:pPr>
              <w:rPr>
                <w:rFonts w:eastAsia="Times New Roman"/>
                <w:color w:val="000000"/>
                <w:sz w:val="20"/>
                <w:szCs w:val="20"/>
              </w:rPr>
            </w:pPr>
          </w:p>
        </w:tc>
      </w:tr>
    </w:tbl>
    <w:p w14:paraId="047E25FD" w14:textId="77777777" w:rsidR="00E367FE" w:rsidRPr="00E25CD2" w:rsidRDefault="00E367FE" w:rsidP="001D4D30">
      <w:pPr>
        <w:pStyle w:val="Heading1"/>
        <w:spacing w:line="276" w:lineRule="auto"/>
        <w:sectPr w:rsidR="00E367FE" w:rsidRPr="00E25CD2" w:rsidSect="006B0A79">
          <w:pgSz w:w="15840" w:h="12240" w:orient="landscape"/>
          <w:pgMar w:top="720" w:right="720" w:bottom="720" w:left="720" w:header="720" w:footer="720" w:gutter="0"/>
          <w:cols w:space="720"/>
          <w:docGrid w:linePitch="360"/>
        </w:sectPr>
      </w:pPr>
    </w:p>
    <w:p w14:paraId="7684192C" w14:textId="77777777" w:rsidR="003E1C6F" w:rsidRPr="00E25CD2" w:rsidRDefault="003E1C6F" w:rsidP="008E5F44"/>
    <w:p w14:paraId="44C6AB04" w14:textId="77777777" w:rsidR="00FF51C2" w:rsidRPr="00E25CD2"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E25CD2" w14:paraId="33FD9D2F" w14:textId="77777777" w:rsidTr="001C28B8">
        <w:trPr>
          <w:trHeight w:val="2663"/>
        </w:trPr>
        <w:tc>
          <w:tcPr>
            <w:tcW w:w="10583" w:type="dxa"/>
          </w:tcPr>
          <w:p w14:paraId="149B7FDD" w14:textId="77777777" w:rsidR="00FF51C2" w:rsidRPr="00E25CD2" w:rsidRDefault="00FF51C2" w:rsidP="00CB3106">
            <w:pPr>
              <w:jc w:val="center"/>
              <w:rPr>
                <w:b/>
                <w:sz w:val="21"/>
              </w:rPr>
            </w:pPr>
            <w:r w:rsidRPr="00E25CD2">
              <w:rPr>
                <w:b/>
                <w:sz w:val="21"/>
              </w:rPr>
              <w:t>HAFTUNGSAUSSCHLUSS</w:t>
            </w:r>
          </w:p>
          <w:p w14:paraId="2C84F8BC" w14:textId="77777777" w:rsidR="00FF51C2" w:rsidRPr="00E25CD2" w:rsidRDefault="00FF51C2" w:rsidP="00D4300C"/>
          <w:p w14:paraId="044707A9" w14:textId="77777777" w:rsidR="00FF51C2" w:rsidRPr="00E25CD2" w:rsidRDefault="00FF51C2" w:rsidP="008402F2">
            <w:pPr>
              <w:spacing w:line="276" w:lineRule="auto"/>
              <w:ind w:right="212"/>
              <w:rPr>
                <w:sz w:val="20"/>
              </w:rPr>
            </w:pPr>
            <w:r w:rsidRPr="00E25CD2">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383F628" w14:textId="77777777" w:rsidR="006B5ECE" w:rsidRPr="00E25CD2" w:rsidRDefault="006B5ECE" w:rsidP="00D4300C"/>
    <w:sectPr w:rsidR="006B5ECE" w:rsidRPr="00E25CD2" w:rsidSect="006B0A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D902" w14:textId="77777777" w:rsidR="006B0A79" w:rsidRDefault="006B0A79" w:rsidP="00D4300C">
      <w:r>
        <w:separator/>
      </w:r>
    </w:p>
  </w:endnote>
  <w:endnote w:type="continuationSeparator" w:id="0">
    <w:p w14:paraId="26014A68" w14:textId="77777777" w:rsidR="006B0A79" w:rsidRDefault="006B0A7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Content>
      <w:p w14:paraId="74305ABB" w14:textId="525686E1"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25CD2">
          <w:rPr>
            <w:rStyle w:val="PageNumber"/>
            <w:noProof/>
          </w:rPr>
          <w:t>1</w:t>
        </w:r>
        <w:r>
          <w:rPr>
            <w:rStyle w:val="PageNumber"/>
          </w:rPr>
          <w:fldChar w:fldCharType="end"/>
        </w:r>
      </w:p>
    </w:sdtContent>
  </w:sdt>
  <w:p w14:paraId="7E15B55C"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2469797"/>
      <w:docPartObj>
        <w:docPartGallery w:val="Page Numbers (Bottom of Page)"/>
        <w:docPartUnique/>
      </w:docPartObj>
    </w:sdtPr>
    <w:sdtContent>
      <w:p w14:paraId="7EC3A979" w14:textId="77777777" w:rsidR="00A82277" w:rsidRDefault="00A82277" w:rsidP="00DF563A">
        <w:pPr>
          <w:pStyle w:val="Footer"/>
          <w:framePr w:wrap="none" w:vAnchor="text" w:hAnchor="page" w:x="10923" w:y="27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34974A7"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843B" w14:textId="77777777" w:rsidR="006B0A79" w:rsidRDefault="006B0A79" w:rsidP="00D4300C">
      <w:r>
        <w:separator/>
      </w:r>
    </w:p>
  </w:footnote>
  <w:footnote w:type="continuationSeparator" w:id="0">
    <w:p w14:paraId="29275E2A" w14:textId="77777777" w:rsidR="006B0A79" w:rsidRDefault="006B0A79"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4765157">
    <w:abstractNumId w:val="9"/>
  </w:num>
  <w:num w:numId="2" w16cid:durableId="228737465">
    <w:abstractNumId w:val="8"/>
  </w:num>
  <w:num w:numId="3" w16cid:durableId="529608331">
    <w:abstractNumId w:val="7"/>
  </w:num>
  <w:num w:numId="4" w16cid:durableId="683019847">
    <w:abstractNumId w:val="6"/>
  </w:num>
  <w:num w:numId="5" w16cid:durableId="1639532378">
    <w:abstractNumId w:val="5"/>
  </w:num>
  <w:num w:numId="6" w16cid:durableId="1331716539">
    <w:abstractNumId w:val="4"/>
  </w:num>
  <w:num w:numId="7" w16cid:durableId="411511239">
    <w:abstractNumId w:val="3"/>
  </w:num>
  <w:num w:numId="8" w16cid:durableId="1802307141">
    <w:abstractNumId w:val="2"/>
  </w:num>
  <w:num w:numId="9" w16cid:durableId="1406882373">
    <w:abstractNumId w:val="1"/>
  </w:num>
  <w:num w:numId="10" w16cid:durableId="841312534">
    <w:abstractNumId w:val="0"/>
  </w:num>
  <w:num w:numId="11" w16cid:durableId="340277269">
    <w:abstractNumId w:val="30"/>
  </w:num>
  <w:num w:numId="12" w16cid:durableId="1029264000">
    <w:abstractNumId w:val="42"/>
  </w:num>
  <w:num w:numId="13" w16cid:durableId="1845052961">
    <w:abstractNumId w:val="39"/>
  </w:num>
  <w:num w:numId="14" w16cid:durableId="1359546470">
    <w:abstractNumId w:val="23"/>
  </w:num>
  <w:num w:numId="15" w16cid:durableId="1473060298">
    <w:abstractNumId w:val="19"/>
  </w:num>
  <w:num w:numId="16" w16cid:durableId="1050154502">
    <w:abstractNumId w:val="27"/>
  </w:num>
  <w:num w:numId="17" w16cid:durableId="1311592966">
    <w:abstractNumId w:val="33"/>
  </w:num>
  <w:num w:numId="18" w16cid:durableId="859661681">
    <w:abstractNumId w:val="32"/>
  </w:num>
  <w:num w:numId="19" w16cid:durableId="398748315">
    <w:abstractNumId w:val="16"/>
  </w:num>
  <w:num w:numId="20" w16cid:durableId="1517620277">
    <w:abstractNumId w:val="41"/>
  </w:num>
  <w:num w:numId="21" w16cid:durableId="1201939014">
    <w:abstractNumId w:val="35"/>
  </w:num>
  <w:num w:numId="22" w16cid:durableId="1721784742">
    <w:abstractNumId w:val="14"/>
  </w:num>
  <w:num w:numId="23" w16cid:durableId="416099122">
    <w:abstractNumId w:val="17"/>
  </w:num>
  <w:num w:numId="24" w16cid:durableId="919289101">
    <w:abstractNumId w:val="10"/>
  </w:num>
  <w:num w:numId="25" w16cid:durableId="1187330269">
    <w:abstractNumId w:val="25"/>
  </w:num>
  <w:num w:numId="26" w16cid:durableId="1256012985">
    <w:abstractNumId w:val="13"/>
  </w:num>
  <w:num w:numId="27" w16cid:durableId="1564752481">
    <w:abstractNumId w:val="18"/>
  </w:num>
  <w:num w:numId="28" w16cid:durableId="2000571218">
    <w:abstractNumId w:val="24"/>
  </w:num>
  <w:num w:numId="29" w16cid:durableId="63572229">
    <w:abstractNumId w:val="21"/>
  </w:num>
  <w:num w:numId="30" w16cid:durableId="2066181474">
    <w:abstractNumId w:val="38"/>
  </w:num>
  <w:num w:numId="31" w16cid:durableId="1313482889">
    <w:abstractNumId w:val="36"/>
  </w:num>
  <w:num w:numId="32" w16cid:durableId="1812793531">
    <w:abstractNumId w:val="12"/>
  </w:num>
  <w:num w:numId="33" w16cid:durableId="613441525">
    <w:abstractNumId w:val="20"/>
  </w:num>
  <w:num w:numId="34" w16cid:durableId="243612747">
    <w:abstractNumId w:val="40"/>
  </w:num>
  <w:num w:numId="35" w16cid:durableId="1498419917">
    <w:abstractNumId w:val="29"/>
  </w:num>
  <w:num w:numId="36" w16cid:durableId="1670593595">
    <w:abstractNumId w:val="28"/>
  </w:num>
  <w:num w:numId="37" w16cid:durableId="158347432">
    <w:abstractNumId w:val="31"/>
  </w:num>
  <w:num w:numId="38" w16cid:durableId="1168788446">
    <w:abstractNumId w:val="26"/>
  </w:num>
  <w:num w:numId="39" w16cid:durableId="734283154">
    <w:abstractNumId w:val="15"/>
  </w:num>
  <w:num w:numId="40" w16cid:durableId="571623434">
    <w:abstractNumId w:val="37"/>
  </w:num>
  <w:num w:numId="41" w16cid:durableId="16540015">
    <w:abstractNumId w:val="34"/>
  </w:num>
  <w:num w:numId="42" w16cid:durableId="1449621451">
    <w:abstractNumId w:val="22"/>
  </w:num>
  <w:num w:numId="43" w16cid:durableId="1440025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96"/>
    <w:rsid w:val="00010207"/>
    <w:rsid w:val="00016299"/>
    <w:rsid w:val="0002022F"/>
    <w:rsid w:val="00022D59"/>
    <w:rsid w:val="00027FE5"/>
    <w:rsid w:val="00031AF7"/>
    <w:rsid w:val="00056E4C"/>
    <w:rsid w:val="00086C67"/>
    <w:rsid w:val="000A2DB1"/>
    <w:rsid w:val="000B3AA5"/>
    <w:rsid w:val="000D4E76"/>
    <w:rsid w:val="000D56D4"/>
    <w:rsid w:val="000D5F7F"/>
    <w:rsid w:val="000E139B"/>
    <w:rsid w:val="000E7AF5"/>
    <w:rsid w:val="000F57DF"/>
    <w:rsid w:val="000F6F8D"/>
    <w:rsid w:val="00111C4F"/>
    <w:rsid w:val="00121D51"/>
    <w:rsid w:val="001314A7"/>
    <w:rsid w:val="001434BB"/>
    <w:rsid w:val="001472A1"/>
    <w:rsid w:val="00147F93"/>
    <w:rsid w:val="001962A6"/>
    <w:rsid w:val="00197419"/>
    <w:rsid w:val="001B6E94"/>
    <w:rsid w:val="001C28B8"/>
    <w:rsid w:val="001C5E1F"/>
    <w:rsid w:val="001C7751"/>
    <w:rsid w:val="001D1964"/>
    <w:rsid w:val="001D4840"/>
    <w:rsid w:val="001D4D30"/>
    <w:rsid w:val="001E6381"/>
    <w:rsid w:val="001E7E8C"/>
    <w:rsid w:val="00247CBE"/>
    <w:rsid w:val="002507EE"/>
    <w:rsid w:val="0025708E"/>
    <w:rsid w:val="00271938"/>
    <w:rsid w:val="00293D9D"/>
    <w:rsid w:val="002A45FC"/>
    <w:rsid w:val="002B5D26"/>
    <w:rsid w:val="002C3614"/>
    <w:rsid w:val="002D38C6"/>
    <w:rsid w:val="002E4407"/>
    <w:rsid w:val="002F2C0D"/>
    <w:rsid w:val="002F39CD"/>
    <w:rsid w:val="00303C60"/>
    <w:rsid w:val="00307515"/>
    <w:rsid w:val="0036274A"/>
    <w:rsid w:val="0036595F"/>
    <w:rsid w:val="003715EE"/>
    <w:rsid w:val="003719B8"/>
    <w:rsid w:val="003745D0"/>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82909"/>
    <w:rsid w:val="00491059"/>
    <w:rsid w:val="00492BF1"/>
    <w:rsid w:val="00493BCE"/>
    <w:rsid w:val="004952F9"/>
    <w:rsid w:val="00496368"/>
    <w:rsid w:val="004B4C32"/>
    <w:rsid w:val="004D59AF"/>
    <w:rsid w:val="004E7C78"/>
    <w:rsid w:val="00512412"/>
    <w:rsid w:val="0052590F"/>
    <w:rsid w:val="005268B4"/>
    <w:rsid w:val="00531F82"/>
    <w:rsid w:val="00534C09"/>
    <w:rsid w:val="00547183"/>
    <w:rsid w:val="00557C38"/>
    <w:rsid w:val="005A0CA3"/>
    <w:rsid w:val="005A2BD6"/>
    <w:rsid w:val="005B0B4C"/>
    <w:rsid w:val="005B1D94"/>
    <w:rsid w:val="005B7C30"/>
    <w:rsid w:val="005C1013"/>
    <w:rsid w:val="005F5ABE"/>
    <w:rsid w:val="00635DFF"/>
    <w:rsid w:val="00673074"/>
    <w:rsid w:val="00680632"/>
    <w:rsid w:val="006B0A79"/>
    <w:rsid w:val="006B0EBC"/>
    <w:rsid w:val="006B5ECE"/>
    <w:rsid w:val="006B6267"/>
    <w:rsid w:val="006C1052"/>
    <w:rsid w:val="006C66DE"/>
    <w:rsid w:val="006D36F2"/>
    <w:rsid w:val="006D37D8"/>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402F2"/>
    <w:rsid w:val="00863730"/>
    <w:rsid w:val="00882563"/>
    <w:rsid w:val="00895E6E"/>
    <w:rsid w:val="00896E33"/>
    <w:rsid w:val="008A299C"/>
    <w:rsid w:val="008B1196"/>
    <w:rsid w:val="008C027C"/>
    <w:rsid w:val="008C59BA"/>
    <w:rsid w:val="008D5BD1"/>
    <w:rsid w:val="008E525C"/>
    <w:rsid w:val="008E5F44"/>
    <w:rsid w:val="008F0F82"/>
    <w:rsid w:val="00913151"/>
    <w:rsid w:val="009152A8"/>
    <w:rsid w:val="009212F2"/>
    <w:rsid w:val="00942BD8"/>
    <w:rsid w:val="009776EA"/>
    <w:rsid w:val="009920A2"/>
    <w:rsid w:val="009B366E"/>
    <w:rsid w:val="009C2E35"/>
    <w:rsid w:val="009C4A98"/>
    <w:rsid w:val="009C6682"/>
    <w:rsid w:val="009E31FD"/>
    <w:rsid w:val="009E71D3"/>
    <w:rsid w:val="009F028C"/>
    <w:rsid w:val="009F3EC8"/>
    <w:rsid w:val="00A06691"/>
    <w:rsid w:val="00A12C16"/>
    <w:rsid w:val="00A2037C"/>
    <w:rsid w:val="00A40D00"/>
    <w:rsid w:val="00A459D3"/>
    <w:rsid w:val="00A6738D"/>
    <w:rsid w:val="00A82277"/>
    <w:rsid w:val="00A8452F"/>
    <w:rsid w:val="00A95536"/>
    <w:rsid w:val="00AB025C"/>
    <w:rsid w:val="00AB1F2A"/>
    <w:rsid w:val="00AB46E7"/>
    <w:rsid w:val="00AD5BA1"/>
    <w:rsid w:val="00AE12CE"/>
    <w:rsid w:val="00AE1A89"/>
    <w:rsid w:val="00AF788F"/>
    <w:rsid w:val="00B0472F"/>
    <w:rsid w:val="00B260D2"/>
    <w:rsid w:val="00B307B3"/>
    <w:rsid w:val="00B8500C"/>
    <w:rsid w:val="00BA1CA5"/>
    <w:rsid w:val="00BA7390"/>
    <w:rsid w:val="00BC02D5"/>
    <w:rsid w:val="00BC38F6"/>
    <w:rsid w:val="00BC59B5"/>
    <w:rsid w:val="00BC7F9D"/>
    <w:rsid w:val="00BD5EF9"/>
    <w:rsid w:val="00BF475F"/>
    <w:rsid w:val="00C12C0B"/>
    <w:rsid w:val="00C26615"/>
    <w:rsid w:val="00C316A2"/>
    <w:rsid w:val="00C92568"/>
    <w:rsid w:val="00CA2CD6"/>
    <w:rsid w:val="00CB3106"/>
    <w:rsid w:val="00CB4DF0"/>
    <w:rsid w:val="00CB7FA5"/>
    <w:rsid w:val="00CD3675"/>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B244A"/>
    <w:rsid w:val="00DF07A9"/>
    <w:rsid w:val="00DF563A"/>
    <w:rsid w:val="00DF710A"/>
    <w:rsid w:val="00E00A5A"/>
    <w:rsid w:val="00E16BF4"/>
    <w:rsid w:val="00E25CD2"/>
    <w:rsid w:val="00E31F7D"/>
    <w:rsid w:val="00E324A8"/>
    <w:rsid w:val="00E367FE"/>
    <w:rsid w:val="00E62BF6"/>
    <w:rsid w:val="00E8348B"/>
    <w:rsid w:val="00E83F63"/>
    <w:rsid w:val="00E85774"/>
    <w:rsid w:val="00E85804"/>
    <w:rsid w:val="00E86079"/>
    <w:rsid w:val="00E9306B"/>
    <w:rsid w:val="00EA4242"/>
    <w:rsid w:val="00EB23F8"/>
    <w:rsid w:val="00F12748"/>
    <w:rsid w:val="00F51467"/>
    <w:rsid w:val="00F61C92"/>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E5656"/>
  <w15:docId w15:val="{D70895E2-D4FA-0C4E-BD37-D11DB767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4&amp;utm_language=DE&amp;utm_source=template-word&amp;utm_medium=content&amp;utm_campaign=ic-ITIL+IT+Service+Continuity+Plan-word-49954-de&amp;lpa=ic+ITIL+IT+Service+Continuity+Plan+word+49954+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ABAD65BB-6A68-49F0-9B93-5EEB876B1B96}">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348</Words>
  <Characters>1990</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2334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7</cp:revision>
  <cp:lastPrinted>2018-04-15T17:50:00Z</cp:lastPrinted>
  <dcterms:created xsi:type="dcterms:W3CDTF">2023-09-07T00:31:00Z</dcterms:created>
  <dcterms:modified xsi:type="dcterms:W3CDTF">2024-03-08T21:23:00Z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