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42E0" w14:textId="2551B966" w:rsidR="00433468" w:rsidRDefault="00433468" w:rsidP="00433468">
      <w:pPr>
        <w:spacing w:after="0"/>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EINFACHE VORLAGE FÜR </w:t>
      </w:r>
      <w:r w:rsidR="009552BD">
        <w:rPr>
          <w:rFonts w:ascii="Century Gothic" w:hAnsi="Century Gothic"/>
          <w:b/>
          <w:color w:val="595959" w:themeColor="text1" w:themeTint="A6"/>
          <w:sz w:val="44"/>
        </w:rPr>
        <w:t xml:space="preserve">              </w:t>
      </w:r>
      <w:r w:rsidR="009552BD">
        <w:rPr>
          <w:rFonts w:ascii="Century Gothic" w:hAnsi="Century Gothic"/>
          <w:b/>
          <w:bCs/>
          <w:noProof/>
          <w:color w:val="595959" w:themeColor="text1" w:themeTint="A6"/>
          <w:sz w:val="44"/>
          <w:szCs w:val="44"/>
        </w:rPr>
        <w:drawing>
          <wp:inline distT="0" distB="0" distL="0" distR="0" wp14:anchorId="6C2FA286" wp14:editId="4B423520">
            <wp:extent cx="2400300" cy="477393"/>
            <wp:effectExtent l="0" t="0" r="0" b="0"/>
            <wp:docPr id="1956286269"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286269"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468436" cy="490944"/>
                    </a:xfrm>
                    <a:prstGeom prst="rect">
                      <a:avLst/>
                    </a:prstGeom>
                  </pic:spPr>
                </pic:pic>
              </a:graphicData>
            </a:graphic>
          </wp:inline>
        </w:drawing>
      </w:r>
    </w:p>
    <w:p w14:paraId="77860183" w14:textId="1C4866DD" w:rsidR="000C0CB5" w:rsidRPr="00BA2C90" w:rsidRDefault="00BA2C90" w:rsidP="00433468">
      <w:pPr>
        <w:spacing w:after="0"/>
        <w:rPr>
          <w:rFonts w:ascii="Century Gothic" w:hAnsi="Century Gothic"/>
          <w:b/>
          <w:bCs/>
          <w:color w:val="595959" w:themeColor="text1" w:themeTint="A6"/>
          <w:sz w:val="44"/>
          <w:szCs w:val="44"/>
        </w:rPr>
      </w:pPr>
      <w:r>
        <w:rPr>
          <w:rFonts w:ascii="Century Gothic" w:hAnsi="Century Gothic"/>
          <w:b/>
          <w:color w:val="595959" w:themeColor="text1" w:themeTint="A6"/>
          <w:sz w:val="44"/>
        </w:rPr>
        <w:t>ARBEITSUMFANG MIT BEISPIELDATEN</w:t>
      </w: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PROJEKTNAME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Einbau von Ladesäulen für E-Fahrzeuge</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NAME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Positive Charge</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ANSPRECHPARTNER</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30B4C11C"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 Williams</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TELEFONNR.</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765-876-9876</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E-MAIL-ADRESSE</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2161298A"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Wendy.Williams@postivecharge.com</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POSTANSCHRIFT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278348DC"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Straße 123</w:t>
            </w:r>
            <w:r>
              <w:rPr>
                <w:rFonts w:ascii="Century Gothic" w:hAnsi="Century Gothic"/>
                <w:color w:val="000000"/>
                <w:sz w:val="20"/>
                <w:vertAlign w:val="superscript"/>
              </w:rPr>
              <w:t xml:space="preserve">, </w:t>
            </w:r>
            <w:r>
              <w:rPr>
                <w:rFonts w:ascii="Century Gothic" w:hAnsi="Century Gothic"/>
                <w:color w:val="000000"/>
                <w:sz w:val="20"/>
              </w:rPr>
              <w:t>Ort PLZ 45678</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PROJEKTSTANDORT</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xml:space="preserve">(verschiedene) Deutschland, Schweiz, Österreich </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Jane Matthews</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0C0CB5" w:rsidRDefault="00BA2C90"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ARBEITSUMFANG</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Was umfasst das Projekt? Was sind die Liefermethoden?</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Einbau von 1.125 Ladesäulen für E-Fahrzeuge an 116 Standorten in Deutschland, Schweiz, Österreich, um den Ladebedarf an Einkaufszentren und Tank- und Raststäten zu erfüllen. Die beigefügten Dokumente enthalten den gesamten Arbeitsumfang. Aber grob zusammengefasst umfasst dieses Projekt Folgendes für 17 Standorte in 3 verschiedenen Ländern: Standortanalyse, Infrastrukturplanung, Versorgungsbewertung, Integration, letzte Vorbereitung und Einbau.</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BE19E6"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PROJEKTLEISTUNGEN</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Notieren Sie die greifbaren Produkte oder Leistungen, die das Ergebnis dieses Projekts sind.</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BA2C90" w:rsidRDefault="00BA2C90" w:rsidP="00BA2C90">
            <w:pPr>
              <w:spacing w:after="0" w:line="240" w:lineRule="auto"/>
              <w:rPr>
                <w:rFonts w:ascii="Century Gothic" w:eastAsia="Times New Roman" w:hAnsi="Century Gothic" w:cs="Calibri"/>
                <w:color w:val="000000"/>
                <w:sz w:val="20"/>
                <w:szCs w:val="20"/>
              </w:rPr>
            </w:pPr>
            <w:r>
              <w:rPr>
                <w:rFonts w:ascii="Century Gothic" w:hAnsi="Century Gothic"/>
                <w:sz w:val="20"/>
              </w:rPr>
              <w:t>Installation von 1.125 voll funktionsfähigen und lizenzierten E-Ladesäulen an 116 Standorten in Deutschland, Schweiz, Österreich. 1.000 Ladestationen in Deutschland, 100 in der Schweiz und 25 in Österreich (genaue Ortsangaben finden Sie in den beigefügten Spezifikationen).</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AUSSCHLÜSSE</w:t>
            </w:r>
          </w:p>
        </w:tc>
      </w:tr>
      <w:tr w:rsidR="000C0CB5" w:rsidRPr="000C0CB5" w14:paraId="36FDB92C" w14:textId="77777777" w:rsidTr="00CC4A61">
        <w:trPr>
          <w:trHeight w:val="8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Positive Charge ist nicht verantwortlich für Drittanbieterarbeiten und Vorbereitungsarbeiten am Kundenstandort (z. B. Genehmigungen für Aushubarbeiten, Logistik zur Anschlussverfügbarkeit in der Region usw.).</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EA3AD7"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sz w:val="20"/>
              </w:rPr>
              <w:t>Die Projektmanager von Positive Charge können Kunden jedoch eine Checkliste bereitstellen, um sicherzustellen, dass ihre Standorte für den Einbau von E-Ladesäulen adäquat vorbereitet sind.</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6" w:type="dxa"/>
        <w:tblLook w:val="04A0" w:firstRow="1" w:lastRow="0" w:firstColumn="1" w:lastColumn="0" w:noHBand="0" w:noVBand="1"/>
      </w:tblPr>
      <w:tblGrid>
        <w:gridCol w:w="1838"/>
        <w:gridCol w:w="3544"/>
        <w:gridCol w:w="2551"/>
        <w:gridCol w:w="2773"/>
      </w:tblGrid>
      <w:tr w:rsidR="000C0CB5" w:rsidRPr="000C0CB5" w14:paraId="7F6396AB" w14:textId="77777777" w:rsidTr="00CC4A61">
        <w:trPr>
          <w:trHeight w:val="600"/>
        </w:trPr>
        <w:tc>
          <w:tcPr>
            <w:tcW w:w="10706"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MEILENSTEINE</w:t>
            </w:r>
          </w:p>
        </w:tc>
      </w:tr>
      <w:tr w:rsidR="000C0CB5" w:rsidRPr="000C0CB5" w14:paraId="54019014" w14:textId="77777777" w:rsidTr="00CC4A61">
        <w:trPr>
          <w:trHeight w:val="402"/>
        </w:trPr>
        <w:tc>
          <w:tcPr>
            <w:tcW w:w="1838"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LIEFERDATUM</w:t>
            </w:r>
          </w:p>
        </w:tc>
        <w:tc>
          <w:tcPr>
            <w:tcW w:w="3544"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AUFGABE</w:t>
            </w:r>
          </w:p>
        </w:tc>
        <w:tc>
          <w:tcPr>
            <w:tcW w:w="2551"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CC4A61">
            <w:pPr>
              <w:spacing w:after="0" w:line="240" w:lineRule="auto"/>
              <w:ind w:firstLineChars="12" w:firstLine="24"/>
              <w:rPr>
                <w:rFonts w:ascii="Century Gothic" w:eastAsia="Times New Roman" w:hAnsi="Century Gothic" w:cs="Calibri"/>
                <w:b/>
                <w:bCs/>
                <w:color w:val="FFFFFF"/>
                <w:sz w:val="20"/>
                <w:szCs w:val="20"/>
              </w:rPr>
            </w:pPr>
            <w:r>
              <w:rPr>
                <w:rFonts w:ascii="Century Gothic" w:hAnsi="Century Gothic"/>
                <w:b/>
                <w:color w:val="FFFFFF"/>
                <w:sz w:val="20"/>
              </w:rPr>
              <w:t>ERFORDERLICHE WAREN</w:t>
            </w:r>
          </w:p>
        </w:tc>
        <w:tc>
          <w:tcPr>
            <w:tcW w:w="2773"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CC4A61">
            <w:pPr>
              <w:spacing w:after="0" w:line="240" w:lineRule="auto"/>
              <w:ind w:leftChars="-4" w:left="-1" w:hangingChars="4" w:hanging="8"/>
              <w:rPr>
                <w:rFonts w:ascii="Century Gothic" w:eastAsia="Times New Roman" w:hAnsi="Century Gothic" w:cs="Calibri"/>
                <w:b/>
                <w:bCs/>
                <w:color w:val="FFFFFF"/>
                <w:sz w:val="20"/>
                <w:szCs w:val="20"/>
              </w:rPr>
            </w:pPr>
            <w:r>
              <w:rPr>
                <w:rFonts w:ascii="Century Gothic" w:hAnsi="Century Gothic"/>
                <w:b/>
                <w:color w:val="FFFFFF"/>
                <w:sz w:val="20"/>
              </w:rPr>
              <w:t>ERFORDERLICHE SERVICES</w:t>
            </w:r>
          </w:p>
        </w:tc>
      </w:tr>
      <w:tr w:rsidR="000C0CB5" w:rsidRPr="000C0CB5" w14:paraId="3F035CC6"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w:t>
            </w:r>
          </w:p>
        </w:tc>
        <w:tc>
          <w:tcPr>
            <w:tcW w:w="3544"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Projektteam / Vorläufige Prüfung / Umfang bestimmen</w:t>
            </w:r>
          </w:p>
        </w:tc>
        <w:tc>
          <w:tcPr>
            <w:tcW w:w="2551"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7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3544"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Analysephase</w:t>
            </w:r>
          </w:p>
        </w:tc>
        <w:tc>
          <w:tcPr>
            <w:tcW w:w="2551"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7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3544"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Kontrollphase</w:t>
            </w:r>
          </w:p>
        </w:tc>
        <w:tc>
          <w:tcPr>
            <w:tcW w:w="2551"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7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XX/XX/XX </w:t>
            </w:r>
          </w:p>
        </w:tc>
        <w:tc>
          <w:tcPr>
            <w:tcW w:w="3544"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Projektzusammenfassungsbericht und Abschluss</w:t>
            </w:r>
          </w:p>
        </w:tc>
        <w:tc>
          <w:tcPr>
            <w:tcW w:w="2551"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7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838"/>
        <w:gridCol w:w="3686"/>
        <w:gridCol w:w="3402"/>
        <w:gridCol w:w="1779"/>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STAKEHOLDER</w:t>
            </w:r>
          </w:p>
        </w:tc>
      </w:tr>
      <w:tr w:rsidR="000C0CB5" w:rsidRPr="000C0CB5" w14:paraId="759AE5D6"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ID-NUMMER</w:t>
            </w:r>
          </w:p>
        </w:tc>
        <w:tc>
          <w:tcPr>
            <w:tcW w:w="3686"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NAME UND TITEL</w:t>
            </w:r>
          </w:p>
        </w:tc>
        <w:tc>
          <w:tcPr>
            <w:tcW w:w="3402"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ROLLE / VERANTWORTLICHKEIT</w:t>
            </w:r>
          </w:p>
        </w:tc>
        <w:tc>
          <w:tcPr>
            <w:tcW w:w="1779"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78979687</w:t>
            </w:r>
          </w:p>
        </w:tc>
        <w:tc>
          <w:tcPr>
            <w:tcW w:w="3686"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Janine Remagio – Projektmanager</w:t>
            </w:r>
          </w:p>
        </w:tc>
        <w:tc>
          <w:tcPr>
            <w:tcW w:w="5181"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8542342</w:t>
            </w:r>
          </w:p>
        </w:tc>
        <w:tc>
          <w:tcPr>
            <w:tcW w:w="3686"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David Coen – Chefingenieur</w:t>
            </w:r>
          </w:p>
        </w:tc>
        <w:tc>
          <w:tcPr>
            <w:tcW w:w="5181"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5672334</w:t>
            </w:r>
          </w:p>
        </w:tc>
        <w:tc>
          <w:tcPr>
            <w:tcW w:w="3686"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Rita Preze – CEO</w:t>
            </w:r>
          </w:p>
        </w:tc>
        <w:tc>
          <w:tcPr>
            <w:tcW w:w="5181"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CC4A61">
        <w:trPr>
          <w:trHeight w:val="600"/>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0C0CB5" w:rsidRDefault="00EA3AD7"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98712376</w:t>
            </w:r>
          </w:p>
        </w:tc>
        <w:tc>
          <w:tcPr>
            <w:tcW w:w="3686"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Donald Smythe – Außendiensttechniker</w:t>
            </w:r>
          </w:p>
        </w:tc>
        <w:tc>
          <w:tcPr>
            <w:tcW w:w="5181"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4B9DAD0E" w14:textId="6CF544BD" w:rsidR="000C0CB5" w:rsidRDefault="000C0CB5">
      <w:pPr>
        <w:rPr>
          <w:rFonts w:ascii="Century Gothic" w:hAnsi="Century Gothic"/>
          <w:b/>
          <w:bCs/>
          <w:color w:val="595959" w:themeColor="text1" w:themeTint="A6"/>
          <w:sz w:val="24"/>
          <w:szCs w:val="24"/>
        </w:rPr>
      </w:pPr>
    </w:p>
    <w:p w14:paraId="185AED51" w14:textId="77777777" w:rsidR="000C0CB5" w:rsidRDefault="000C0CB5">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90" w:type="dxa"/>
        <w:tblLook w:val="04A0" w:firstRow="1" w:lastRow="0" w:firstColumn="1" w:lastColumn="0" w:noHBand="0" w:noVBand="1"/>
      </w:tblPr>
      <w:tblGrid>
        <w:gridCol w:w="2214"/>
        <w:gridCol w:w="4160"/>
        <w:gridCol w:w="1289"/>
        <w:gridCol w:w="3127"/>
      </w:tblGrid>
      <w:tr w:rsidR="00811BA6" w:rsidRPr="000C0CB5" w14:paraId="4EE1D6D5" w14:textId="77777777" w:rsidTr="00CC4A61">
        <w:trPr>
          <w:trHeight w:val="600"/>
        </w:trPr>
        <w:tc>
          <w:tcPr>
            <w:tcW w:w="1079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GESCHÄTZTE KOSTEN</w:t>
            </w:r>
          </w:p>
        </w:tc>
      </w:tr>
      <w:tr w:rsidR="00811BA6" w:rsidRPr="000C0CB5" w14:paraId="226EC493" w14:textId="77777777" w:rsidTr="00CC4A61">
        <w:trPr>
          <w:trHeight w:val="402"/>
        </w:trPr>
        <w:tc>
          <w:tcPr>
            <w:tcW w:w="2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AUSGABE</w:t>
            </w:r>
          </w:p>
        </w:tc>
        <w:tc>
          <w:tcPr>
            <w:tcW w:w="5449"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BESCHREIBUNG</w:t>
            </w:r>
          </w:p>
        </w:tc>
        <w:tc>
          <w:tcPr>
            <w:tcW w:w="3127"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KOSTEN</w:t>
            </w:r>
          </w:p>
        </w:tc>
      </w:tr>
      <w:tr w:rsidR="000C0CB5" w:rsidRPr="000C0CB5" w14:paraId="17E43546" w14:textId="77777777" w:rsidTr="00CC4A61">
        <w:trPr>
          <w:trHeight w:val="402"/>
        </w:trPr>
        <w:tc>
          <w:tcPr>
            <w:tcW w:w="221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INTERNE ARBEITEN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Logistik Ladeinfrastruktur</w:t>
            </w:r>
          </w:p>
        </w:tc>
        <w:tc>
          <w:tcPr>
            <w:tcW w:w="3127" w:type="dxa"/>
            <w:tcBorders>
              <w:top w:val="nil"/>
              <w:left w:val="nil"/>
              <w:bottom w:val="single" w:sz="4" w:space="0" w:color="BFBFBF"/>
              <w:right w:val="single" w:sz="4" w:space="0" w:color="BFBFBF"/>
            </w:tcBorders>
            <w:shd w:val="clear" w:color="auto" w:fill="auto"/>
            <w:vAlign w:val="center"/>
            <w:hideMark/>
          </w:tcPr>
          <w:p w14:paraId="585A365B" w14:textId="27F8D16F"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68.768 €</w:t>
            </w:r>
          </w:p>
        </w:tc>
      </w:tr>
      <w:tr w:rsidR="000C0CB5" w:rsidRPr="000C0CB5" w14:paraId="6548F05B" w14:textId="77777777" w:rsidTr="00CC4A61">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EXTERNE ARBEITEN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Stufe 1 EVS</w:t>
            </w:r>
          </w:p>
        </w:tc>
        <w:tc>
          <w:tcPr>
            <w:tcW w:w="3127" w:type="dxa"/>
            <w:tcBorders>
              <w:top w:val="nil"/>
              <w:left w:val="nil"/>
              <w:bottom w:val="single" w:sz="4" w:space="0" w:color="BFBFBF"/>
              <w:right w:val="single" w:sz="4" w:space="0" w:color="BFBFBF"/>
            </w:tcBorders>
            <w:shd w:val="clear" w:color="auto" w:fill="auto"/>
            <w:vAlign w:val="center"/>
            <w:hideMark/>
          </w:tcPr>
          <w:p w14:paraId="7F25B976" w14:textId="2548862B"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68.768 €                      </w:t>
            </w:r>
          </w:p>
        </w:tc>
      </w:tr>
      <w:tr w:rsidR="000C0CB5" w:rsidRPr="000C0CB5" w14:paraId="2230081D" w14:textId="77777777" w:rsidTr="00CC4A61">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MATERIALIEN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EVS-Schnellladestationen</w:t>
            </w:r>
          </w:p>
        </w:tc>
        <w:tc>
          <w:tcPr>
            <w:tcW w:w="3127"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68.768 €</w:t>
            </w:r>
          </w:p>
        </w:tc>
      </w:tr>
      <w:tr w:rsidR="000C0CB5" w:rsidRPr="000C0CB5" w14:paraId="00264784" w14:textId="77777777" w:rsidTr="00CC4A61">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SERVICES</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Energieumwandlungssystem-Anbieter</w:t>
            </w:r>
          </w:p>
        </w:tc>
        <w:tc>
          <w:tcPr>
            <w:tcW w:w="3127"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68.768 €</w:t>
            </w:r>
          </w:p>
        </w:tc>
      </w:tr>
      <w:tr w:rsidR="000C0CB5" w:rsidRPr="000C0CB5" w14:paraId="551B6FAC" w14:textId="77777777" w:rsidTr="00CC4A61">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SONSTIGES</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0C0CB5" w:rsidRDefault="00EA3AD7" w:rsidP="00EA3AD7">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Drittanbietersoftware</w:t>
            </w:r>
          </w:p>
        </w:tc>
        <w:tc>
          <w:tcPr>
            <w:tcW w:w="3127"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0C0CB5" w:rsidRDefault="00EA3AD7"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68.768 €</w:t>
            </w:r>
          </w:p>
        </w:tc>
      </w:tr>
      <w:tr w:rsidR="000C0CB5" w:rsidRPr="000C0CB5" w14:paraId="1D6345B3" w14:textId="77777777" w:rsidTr="00CC4A61">
        <w:trPr>
          <w:trHeight w:val="402"/>
        </w:trPr>
        <w:tc>
          <w:tcPr>
            <w:tcW w:w="6374"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9"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3127"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0C0CB5" w:rsidRDefault="000C0CB5" w:rsidP="000C0CB5">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ZAHLUNGSBEDINGUNGEN</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30 Tage nach Projektfertigstellung. 10 % Einbehaltungsgebühr.</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BE19E6"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GENEHMIGUNGEN UND KOMMENTARE</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PROJEKTINHABER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Steph Arjuna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PROJEKTMANAGER</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Rita Stevens</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811BA6" w:rsidRDefault="00EA3AD7"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XX/XX/XX</w:t>
            </w:r>
          </w:p>
        </w:tc>
      </w:tr>
    </w:tbl>
    <w:p w14:paraId="258F9D69" w14:textId="4DD864FA" w:rsidR="00811BA6" w:rsidRDefault="00811BA6">
      <w:pPr>
        <w:rPr>
          <w:rFonts w:ascii="Century Gothic" w:hAnsi="Century Gothic"/>
          <w:b/>
          <w:bCs/>
          <w:color w:val="595959" w:themeColor="text1" w:themeTint="A6"/>
          <w:sz w:val="24"/>
          <w:szCs w:val="24"/>
        </w:rPr>
      </w:pPr>
    </w:p>
    <w:p w14:paraId="6A8119A4" w14:textId="55F45BB8"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KOMMENTARE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6ED0107C" w14:textId="77777777" w:rsidTr="00BE19E6">
        <w:trPr>
          <w:trHeight w:val="1367"/>
        </w:trPr>
        <w:tc>
          <w:tcPr>
            <w:tcW w:w="10790" w:type="dxa"/>
          </w:tcPr>
          <w:p w14:paraId="19445DD2" w14:textId="77777777" w:rsidR="00BE19E6" w:rsidRDefault="00BE19E6">
            <w:pPr>
              <w:rPr>
                <w:rFonts w:ascii="Century Gothic" w:hAnsi="Century Gothic"/>
                <w:b/>
                <w:bCs/>
                <w:color w:val="595959" w:themeColor="text1" w:themeTint="A6"/>
              </w:rPr>
            </w:pPr>
          </w:p>
        </w:tc>
      </w:tr>
    </w:tbl>
    <w:p w14:paraId="01A6B78C" w14:textId="717C799C" w:rsidR="00811BA6" w:rsidRDefault="00811BA6">
      <w:pPr>
        <w:rPr>
          <w:rFonts w:ascii="Century Gothic" w:hAnsi="Century Gothic"/>
          <w:b/>
          <w:bCs/>
          <w:color w:val="595959" w:themeColor="text1" w:themeTint="A6"/>
          <w:sz w:val="24"/>
          <w:szCs w:val="24"/>
        </w:rPr>
      </w:pPr>
    </w:p>
    <w:p w14:paraId="4F52489C" w14:textId="7D396A3B" w:rsidR="00BA2C90" w:rsidRDefault="00811BA6">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79B3C6C9" w14:textId="16279539" w:rsidR="00BA2C90" w:rsidRPr="00BA2C90" w:rsidRDefault="00433468" w:rsidP="00BA2C90">
      <w:pPr>
        <w:rPr>
          <w:rFonts w:ascii="Century Gothic" w:hAnsi="Century Gothic"/>
          <w:b/>
          <w:bCs/>
          <w:color w:val="595959" w:themeColor="text1" w:themeTint="A6"/>
          <w:sz w:val="44"/>
          <w:szCs w:val="44"/>
        </w:rPr>
      </w:pPr>
      <w:r>
        <w:rPr>
          <w:rFonts w:ascii="Century Gothic" w:hAnsi="Century Gothic"/>
          <w:b/>
          <w:color w:val="595959" w:themeColor="text1" w:themeTint="A6"/>
          <w:sz w:val="44"/>
        </w:rPr>
        <w:lastRenderedPageBreak/>
        <w:t xml:space="preserve">EINFACHE VORLAGE FÜR ARBEITSUMFANG </w:t>
      </w:r>
    </w:p>
    <w:tbl>
      <w:tblPr>
        <w:tblW w:w="10720" w:type="dxa"/>
        <w:tblLook w:val="04A0" w:firstRow="1" w:lastRow="0" w:firstColumn="1" w:lastColumn="0" w:noHBand="0" w:noVBand="1"/>
      </w:tblPr>
      <w:tblGrid>
        <w:gridCol w:w="4520"/>
        <w:gridCol w:w="6200"/>
      </w:tblGrid>
      <w:tr w:rsidR="00BA2C90" w:rsidRPr="000C0CB5"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PROJEKTNAME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NAME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0C0CB5"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ANSPRECHPARTNER</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TELEFONNR.</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E-MAIL-ADRESSE</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POSTANSCHRIFT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PROJEKTSTANDORT</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494AE2E3"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ARBEITSUMFANG</w:t>
            </w:r>
          </w:p>
        </w:tc>
      </w:tr>
      <w:tr w:rsidR="00BA2C90" w:rsidRPr="000C0CB5"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Was umfasst das Projekt? Was sind die Liefermethoden?</w:t>
            </w:r>
          </w:p>
        </w:tc>
      </w:tr>
      <w:tr w:rsidR="00BA2C90" w:rsidRPr="000C0CB5"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0A5AD0DA" w14:textId="77777777" w:rsidR="00BA2C90"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0C0CB5"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BE19E6" w:rsidRDefault="00BA2C90" w:rsidP="00F5200C">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PROJEKTLEISTUNGEN</w:t>
            </w:r>
          </w:p>
        </w:tc>
      </w:tr>
      <w:tr w:rsidR="00BA2C90" w:rsidRPr="000C0CB5"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0C0CB5" w:rsidRDefault="00BA2C90" w:rsidP="00F5200C">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Notieren Sie die greifbaren Produkte oder Leistungen, die das Ergebnis dieses Projekts sind.</w:t>
            </w:r>
          </w:p>
        </w:tc>
      </w:tr>
      <w:tr w:rsidR="00BA2C90" w:rsidRPr="000C0CB5"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598C2AD0"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0C0CB5"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AUSSCHLÜSSE</w:t>
            </w:r>
          </w:p>
        </w:tc>
      </w:tr>
      <w:tr w:rsidR="00BA2C90" w:rsidRPr="000C0CB5"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8E95739"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2518"/>
        <w:gridCol w:w="2952"/>
        <w:gridCol w:w="3080"/>
      </w:tblGrid>
      <w:tr w:rsidR="00BA2C90" w:rsidRPr="000C0CB5"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MEILENSTEINE</w:t>
            </w:r>
          </w:p>
        </w:tc>
      </w:tr>
      <w:tr w:rsidR="00BA2C90" w:rsidRPr="000C0CB5" w14:paraId="24D34A69" w14:textId="77777777" w:rsidTr="00CC4A61">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LIEFERDATUM</w:t>
            </w:r>
          </w:p>
        </w:tc>
        <w:tc>
          <w:tcPr>
            <w:tcW w:w="2518"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AUFGABE</w:t>
            </w:r>
          </w:p>
        </w:tc>
        <w:tc>
          <w:tcPr>
            <w:tcW w:w="2952" w:type="dxa"/>
            <w:tcBorders>
              <w:top w:val="nil"/>
              <w:left w:val="nil"/>
              <w:bottom w:val="single" w:sz="4" w:space="0" w:color="BFBFBF"/>
              <w:right w:val="nil"/>
            </w:tcBorders>
            <w:shd w:val="clear" w:color="000000" w:fill="8497B0"/>
            <w:vAlign w:val="center"/>
            <w:hideMark/>
          </w:tcPr>
          <w:p w14:paraId="36362A56"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ERFORDERLICHE WAREN</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ERFORDERLICHE SERVICES</w:t>
            </w:r>
          </w:p>
        </w:tc>
      </w:tr>
      <w:tr w:rsidR="00BA2C90" w:rsidRPr="000C0CB5" w14:paraId="0220C7D8" w14:textId="77777777" w:rsidTr="00CC4A61">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21CF0C9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22FACE43" w14:textId="77777777" w:rsidTr="00CC4A61">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494B50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A39E69" w14:textId="77777777" w:rsidTr="00CC4A61">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2B81872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3FB119EC" w14:textId="77777777" w:rsidTr="00CC4A61">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66E0366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083C5C0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312"/>
        <w:gridCol w:w="1638"/>
      </w:tblGrid>
      <w:tr w:rsidR="00BA2C90" w:rsidRPr="000C0CB5"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STAKEHOLDER</w:t>
            </w:r>
          </w:p>
        </w:tc>
      </w:tr>
      <w:tr w:rsidR="00BA2C90" w:rsidRPr="000C0CB5" w14:paraId="5DA0F89F" w14:textId="77777777" w:rsidTr="00CC4A61">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ID-NUMMER</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NAME UND TITEL</w:t>
            </w:r>
          </w:p>
        </w:tc>
        <w:tc>
          <w:tcPr>
            <w:tcW w:w="3312"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ROLLE / VERANTWORTLICHKEIT</w:t>
            </w:r>
          </w:p>
        </w:tc>
        <w:tc>
          <w:tcPr>
            <w:tcW w:w="1638" w:type="dxa"/>
            <w:tcBorders>
              <w:top w:val="nil"/>
              <w:left w:val="nil"/>
              <w:bottom w:val="nil"/>
              <w:right w:val="single" w:sz="4" w:space="0" w:color="BFBFBF"/>
            </w:tcBorders>
            <w:shd w:val="clear" w:color="000000" w:fill="8497B0"/>
            <w:vAlign w:val="center"/>
            <w:hideMark/>
          </w:tcPr>
          <w:p w14:paraId="6EFF926B" w14:textId="77777777" w:rsidR="00BA2C90" w:rsidRPr="000C0CB5" w:rsidRDefault="00BA2C90" w:rsidP="00F5200C">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BA2C90" w:rsidRPr="000C0CB5"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0C0CB5"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30710A58" w14:textId="77777777" w:rsidR="00BA2C90" w:rsidRDefault="00BA2C90" w:rsidP="00BA2C90">
      <w:pPr>
        <w:rPr>
          <w:rFonts w:ascii="Century Gothic" w:hAnsi="Century Gothic"/>
          <w:b/>
          <w:bCs/>
          <w:color w:val="595959" w:themeColor="text1" w:themeTint="A6"/>
          <w:sz w:val="24"/>
          <w:szCs w:val="24"/>
        </w:rPr>
      </w:pPr>
    </w:p>
    <w:p w14:paraId="7BA6A43D" w14:textId="77777777" w:rsidR="00BA2C90" w:rsidRDefault="00BA2C90" w:rsidP="00BA2C90">
      <w:pPr>
        <w:rPr>
          <w:rFonts w:ascii="Century Gothic" w:hAnsi="Century Gothic"/>
          <w:b/>
          <w:bCs/>
          <w:color w:val="595959" w:themeColor="text1" w:themeTint="A6"/>
          <w:sz w:val="24"/>
          <w:szCs w:val="24"/>
        </w:rPr>
      </w:pPr>
    </w:p>
    <w:p w14:paraId="42F7A2EF"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W w:w="10790" w:type="dxa"/>
        <w:tblLook w:val="04A0" w:firstRow="1" w:lastRow="0" w:firstColumn="1" w:lastColumn="0" w:noHBand="0" w:noVBand="1"/>
      </w:tblPr>
      <w:tblGrid>
        <w:gridCol w:w="2214"/>
        <w:gridCol w:w="4160"/>
        <w:gridCol w:w="1289"/>
        <w:gridCol w:w="3127"/>
      </w:tblGrid>
      <w:tr w:rsidR="00BA2C90" w:rsidRPr="000C0CB5" w14:paraId="792C8A08" w14:textId="77777777" w:rsidTr="00CC4A61">
        <w:trPr>
          <w:trHeight w:val="600"/>
        </w:trPr>
        <w:tc>
          <w:tcPr>
            <w:tcW w:w="10790"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0C0CB5"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lastRenderedPageBreak/>
              <w:t>GESCHÄTZTE KOSTEN</w:t>
            </w:r>
          </w:p>
        </w:tc>
      </w:tr>
      <w:tr w:rsidR="00BA2C90" w:rsidRPr="000C0CB5" w14:paraId="159E99F4" w14:textId="77777777" w:rsidTr="00CC4A61">
        <w:trPr>
          <w:trHeight w:val="402"/>
        </w:trPr>
        <w:tc>
          <w:tcPr>
            <w:tcW w:w="2214"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AUSGABE</w:t>
            </w:r>
          </w:p>
        </w:tc>
        <w:tc>
          <w:tcPr>
            <w:tcW w:w="5449"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000000"/>
                <w:sz w:val="20"/>
                <w:szCs w:val="20"/>
              </w:rPr>
            </w:pPr>
            <w:r>
              <w:rPr>
                <w:rFonts w:ascii="Century Gothic" w:hAnsi="Century Gothic"/>
                <w:b/>
                <w:color w:val="000000"/>
                <w:sz w:val="20"/>
              </w:rPr>
              <w:t>BESCHREIBUNG</w:t>
            </w:r>
          </w:p>
        </w:tc>
        <w:tc>
          <w:tcPr>
            <w:tcW w:w="3127"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811BA6" w:rsidRDefault="00BA2C90" w:rsidP="00F5200C">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KOSTEN</w:t>
            </w:r>
          </w:p>
        </w:tc>
      </w:tr>
      <w:tr w:rsidR="00BA2C90" w:rsidRPr="000C0CB5" w14:paraId="3E09585A" w14:textId="77777777" w:rsidTr="00CC4A61">
        <w:trPr>
          <w:trHeight w:val="402"/>
        </w:trPr>
        <w:tc>
          <w:tcPr>
            <w:tcW w:w="2214"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INTERNE ARBEITEN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0B0C561C" w14:textId="77777777" w:rsidTr="00CC4A61">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EXTERNE ARBEITEN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12A0094F" w14:textId="77777777" w:rsidTr="00CC4A61">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MATERIALIEN</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32304D87" w14:textId="77777777" w:rsidTr="00CC4A61">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SERVICES</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0911D893" w14:textId="77777777" w:rsidTr="00CC4A61">
        <w:trPr>
          <w:trHeight w:val="402"/>
        </w:trPr>
        <w:tc>
          <w:tcPr>
            <w:tcW w:w="2214"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SONSTIGES</w:t>
            </w:r>
          </w:p>
        </w:tc>
        <w:tc>
          <w:tcPr>
            <w:tcW w:w="5449"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0C0CB5"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27"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BA2C90" w:rsidRPr="000C0CB5" w14:paraId="5C4B956C" w14:textId="77777777" w:rsidTr="00CC4A61">
        <w:trPr>
          <w:trHeight w:val="402"/>
        </w:trPr>
        <w:tc>
          <w:tcPr>
            <w:tcW w:w="6374"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0C0CB5" w:rsidRDefault="00BA2C90" w:rsidP="00F5200C">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1289"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0C0CB5" w:rsidRDefault="00BA2C90" w:rsidP="00F5200C">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3127"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0C0CB5" w:rsidRDefault="00BA2C90" w:rsidP="00F5200C">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5AB03683" w14:textId="77777777" w:rsidR="00BA2C90"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811BA6"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811BA6" w:rsidRDefault="00BA2C90" w:rsidP="00F5200C">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ZAHLUNGSBEDINGUNGEN</w:t>
            </w:r>
          </w:p>
        </w:tc>
      </w:tr>
      <w:tr w:rsidR="00BA2C90" w:rsidRPr="00811BA6"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1A2E671" w14:textId="77777777" w:rsidR="00BA2C90" w:rsidRDefault="00BA2C90" w:rsidP="00BA2C90">
      <w:pPr>
        <w:rPr>
          <w:rFonts w:ascii="Century Gothic" w:hAnsi="Century Gothic"/>
          <w:b/>
          <w:bCs/>
          <w:color w:val="595959" w:themeColor="text1" w:themeTint="A6"/>
          <w:sz w:val="24"/>
          <w:szCs w:val="24"/>
        </w:rPr>
      </w:pPr>
    </w:p>
    <w:p w14:paraId="116F66ED" w14:textId="77777777" w:rsidR="00BA2C90" w:rsidRPr="00BE19E6" w:rsidRDefault="00BA2C90" w:rsidP="00BA2C90">
      <w:pPr>
        <w:rPr>
          <w:rFonts w:ascii="Century Gothic" w:hAnsi="Century Gothic"/>
          <w:color w:val="595959" w:themeColor="text1" w:themeTint="A6"/>
          <w:sz w:val="28"/>
          <w:szCs w:val="28"/>
        </w:rPr>
      </w:pPr>
      <w:r>
        <w:rPr>
          <w:rFonts w:ascii="Century Gothic" w:hAnsi="Century Gothic"/>
          <w:color w:val="595959" w:themeColor="text1" w:themeTint="A6"/>
          <w:sz w:val="28"/>
        </w:rPr>
        <w:t>GENEHMIGUNGEN UND KOMMENTARE</w:t>
      </w:r>
    </w:p>
    <w:tbl>
      <w:tblPr>
        <w:tblW w:w="8540" w:type="dxa"/>
        <w:tblLook w:val="04A0" w:firstRow="1" w:lastRow="0" w:firstColumn="1" w:lastColumn="0" w:noHBand="0" w:noVBand="1"/>
      </w:tblPr>
      <w:tblGrid>
        <w:gridCol w:w="4520"/>
        <w:gridCol w:w="4020"/>
      </w:tblGrid>
      <w:tr w:rsidR="00BA2C90" w:rsidRPr="00811BA6"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PROJEKTINHABER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PROJEKTMANAGER</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UNTERSCHRIFT</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BA2C90" w:rsidRPr="00811BA6"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811BA6"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811BA6" w:rsidRDefault="00BA2C90" w:rsidP="00F5200C">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6E83B02" w14:textId="77777777" w:rsidR="00BA2C90" w:rsidRDefault="00BA2C90" w:rsidP="00BA2C90">
      <w:pPr>
        <w:rPr>
          <w:rFonts w:ascii="Century Gothic" w:hAnsi="Century Gothic"/>
          <w:b/>
          <w:bCs/>
          <w:color w:val="595959" w:themeColor="text1" w:themeTint="A6"/>
          <w:sz w:val="24"/>
          <w:szCs w:val="24"/>
        </w:rPr>
      </w:pPr>
    </w:p>
    <w:p w14:paraId="362C7C8A" w14:textId="77777777" w:rsidR="00BA2C90" w:rsidRDefault="00BA2C90" w:rsidP="00BA2C90">
      <w:pPr>
        <w:rPr>
          <w:rFonts w:ascii="Century Gothic" w:hAnsi="Century Gothic"/>
          <w:b/>
          <w:bCs/>
          <w:color w:val="595959" w:themeColor="text1" w:themeTint="A6"/>
          <w:sz w:val="24"/>
          <w:szCs w:val="24"/>
        </w:rPr>
      </w:pPr>
    </w:p>
    <w:p w14:paraId="4A0930A7" w14:textId="77777777" w:rsidR="00BE19E6" w:rsidRPr="00BE19E6" w:rsidRDefault="00BE19E6" w:rsidP="00BE19E6">
      <w:pPr>
        <w:rPr>
          <w:rFonts w:ascii="Century Gothic" w:hAnsi="Century Gothic"/>
          <w:color w:val="595959" w:themeColor="text1" w:themeTint="A6"/>
          <w:sz w:val="28"/>
          <w:szCs w:val="28"/>
        </w:rPr>
      </w:pPr>
      <w:r>
        <w:rPr>
          <w:rFonts w:ascii="Century Gothic" w:hAnsi="Century Gothic"/>
          <w:color w:val="595959" w:themeColor="text1" w:themeTint="A6"/>
          <w:sz w:val="28"/>
        </w:rPr>
        <w:t>KOMMENTARE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14:paraId="4FBE08ED" w14:textId="77777777" w:rsidTr="00A477C6">
        <w:trPr>
          <w:trHeight w:val="1367"/>
        </w:trPr>
        <w:tc>
          <w:tcPr>
            <w:tcW w:w="10790" w:type="dxa"/>
          </w:tcPr>
          <w:p w14:paraId="5D9C498A" w14:textId="77777777" w:rsidR="00BE19E6" w:rsidRDefault="00BE19E6" w:rsidP="00A477C6">
            <w:pPr>
              <w:rPr>
                <w:rFonts w:ascii="Century Gothic" w:hAnsi="Century Gothic"/>
                <w:b/>
                <w:bCs/>
                <w:color w:val="595959" w:themeColor="text1" w:themeTint="A6"/>
              </w:rPr>
            </w:pPr>
          </w:p>
        </w:tc>
      </w:tr>
    </w:tbl>
    <w:p w14:paraId="63B2988A" w14:textId="77777777" w:rsidR="00BA2C90" w:rsidRDefault="00BA2C90" w:rsidP="00BA2C90">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p w14:paraId="232C800E" w14:textId="77777777"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HAFTUNGSAUSSCHLUSS</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9F7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FAE2" w14:textId="77777777" w:rsidR="009F7D13" w:rsidRDefault="009F7D13" w:rsidP="00CC4A61">
      <w:pPr>
        <w:spacing w:after="0" w:line="240" w:lineRule="auto"/>
      </w:pPr>
      <w:r>
        <w:separator/>
      </w:r>
    </w:p>
  </w:endnote>
  <w:endnote w:type="continuationSeparator" w:id="0">
    <w:p w14:paraId="3F1EB965" w14:textId="77777777" w:rsidR="009F7D13" w:rsidRDefault="009F7D13" w:rsidP="00CC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A1F3" w14:textId="77777777" w:rsidR="009F7D13" w:rsidRDefault="009F7D13" w:rsidP="00CC4A61">
      <w:pPr>
        <w:spacing w:after="0" w:line="240" w:lineRule="auto"/>
      </w:pPr>
      <w:r>
        <w:separator/>
      </w:r>
    </w:p>
  </w:footnote>
  <w:footnote w:type="continuationSeparator" w:id="0">
    <w:p w14:paraId="7130E4A9" w14:textId="77777777" w:rsidR="009F7D13" w:rsidRDefault="009F7D13" w:rsidP="00CC4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360366"/>
    <w:rsid w:val="00433468"/>
    <w:rsid w:val="007B5FD3"/>
    <w:rsid w:val="00811BA6"/>
    <w:rsid w:val="009552BD"/>
    <w:rsid w:val="009F7D13"/>
    <w:rsid w:val="00BA2C90"/>
    <w:rsid w:val="00BE19E6"/>
    <w:rsid w:val="00C94391"/>
    <w:rsid w:val="00CC4A61"/>
    <w:rsid w:val="00EA3AD7"/>
    <w:rsid w:val="00ED5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 w:type="paragraph" w:styleId="Header">
    <w:name w:val="header"/>
    <w:basedOn w:val="Normal"/>
    <w:link w:val="HeaderChar"/>
    <w:uiPriority w:val="99"/>
    <w:unhideWhenUsed/>
    <w:rsid w:val="00CC4A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4A61"/>
  </w:style>
  <w:style w:type="paragraph" w:styleId="Footer">
    <w:name w:val="footer"/>
    <w:basedOn w:val="Normal"/>
    <w:link w:val="FooterChar"/>
    <w:uiPriority w:val="99"/>
    <w:unhideWhenUsed/>
    <w:rsid w:val="00CC4A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804&amp;utm_language=DE&amp;utm_source=template-word&amp;utm_medium=content&amp;utm_campaign=ic-Simple+Scope+of+Work+with+Sample-word-49804-de&amp;lpa=ic+Simple+Scope+of+Work+with+Sample+word+49804+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10</cp:revision>
  <dcterms:created xsi:type="dcterms:W3CDTF">2022-06-28T23:58:00Z</dcterms:created>
  <dcterms:modified xsi:type="dcterms:W3CDTF">2024-01-15T20:23:00Z</dcterms:modified>
</cp:coreProperties>
</file>