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593" w:rsidP="00DA3593" w:rsidRDefault="00DA3593" w14:paraId="6512D80F" w14:textId="77777777">
      <w:pPr>
        <w:keepLines/>
        <w:bidi w:val="false"/>
        <w:ind w:left="-90"/>
        <w:jc w:val="right"/>
        <w:rPr>
          <w:b/>
          <w:color w:val="595959"/>
          <w:sz w:val="48"/>
          <w:szCs w:val="48"/>
        </w:rPr>
      </w:pPr>
      <w:bookmarkStart w:name="_Toc514844113" w:id="0"/>
      <w:bookmarkStart w:name="_Toc514844351" w:id="1"/>
      <w:bookmarkStart w:name="_Toc514852214" w:id="2"/>
      <w:bookmarkStart w:name="_Toc516132378" w:id="3"/>
      <w:bookmarkStart w:name="_Toc519496219" w:id="4"/>
      <w:r>
        <w:rPr>
          <w:b/>
          <w:color w:val="595959"/>
          <w:sz w:val="48"/>
          <w:szCs w:val="48"/>
          <w:lang w:val="German"/>
        </w:rPr>
        <w:tab/>
      </w:r>
      <w:r>
        <w:rPr>
          <w:b/>
          <w:noProof/>
          <w:color w:val="595959"/>
          <w:sz w:val="48"/>
          <w:szCs w:val="48"/>
          <w:lang w:val="German"/>
        </w:rPr>
        <w:drawing>
          <wp:inline distT="0" distB="0" distL="0" distR="0" wp14:anchorId="2CEC1325" wp14:editId="5AFA3107">
            <wp:extent cx="3111500" cy="431800"/>
            <wp:effectExtent l="0" t="0" r="0" b="0"/>
            <wp:docPr id="4" name="Picture 4" descr="Ein grünes Schild mit weißem Text&#10;&#10;Beschreibung automatisch mit mittlerer Zuverlässigkeit generie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inline>
        </w:drawing>
      </w:r>
    </w:p>
    <w:p w:rsidR="00DA3593" w:rsidP="00DA3593" w:rsidRDefault="00DA3593" w14:paraId="1EF79E2E" w14:textId="77777777">
      <w:pPr>
        <w:keepLines/>
        <w:bidi w:val="false"/>
        <w:ind w:left="-90"/>
        <w:jc w:val="right"/>
        <w:rPr>
          <w:b/>
          <w:color w:val="595959"/>
          <w:sz w:val="48"/>
          <w:szCs w:val="48"/>
        </w:rPr>
      </w:pPr>
    </w:p>
    <w:p w:rsidRPr="001962CE" w:rsidR="00DA3593" w:rsidP="00DA3593" w:rsidRDefault="00DA3593" w14:paraId="1C7BFF50" w14:textId="77777777">
      <w:pPr>
        <w:keepLines/>
        <w:bidi w:val="false"/>
        <w:ind w:left="-90"/>
        <w:rPr>
          <w:b/>
          <w:color w:val="595959" w:themeColor="text1" w:themeTint="A6"/>
          <w:sz w:val="52"/>
          <w:szCs w:val="52"/>
        </w:rPr>
      </w:pPr>
      <w:r w:rsidRPr="001962CE">
        <w:rPr>
          <w:b/>
          <w:color w:val="595959" w:themeColor="text1" w:themeTint="A6"/>
          <w:sz w:val="52"/>
          <w:szCs w:val="52"/>
          <w:lang w:val="German"/>
        </w:rPr>
        <w:t xml:space="preserve">VORLAGE FÜR DAS MARKENPROJEKT</w:t>
      </w:r>
    </w:p>
    <w:p w:rsidRPr="001962CE" w:rsidR="00DA3593" w:rsidP="00DA3593" w:rsidRDefault="00DA3593" w14:paraId="5BFE672B" w14:textId="77777777">
      <w:pPr>
        <w:keepLines/>
        <w:bidi w:val="false"/>
        <w:ind w:left="-90"/>
        <w:rPr>
          <w:b/>
          <w:color w:val="7F7F7F" w:themeColor="text1" w:themeTint="80"/>
          <w:sz w:val="52"/>
          <w:szCs w:val="52"/>
        </w:rPr>
      </w:pPr>
      <w:r w:rsidRPr="001962CE">
        <w:rPr>
          <w:b/>
          <w:color w:val="7F7F7F" w:themeColor="text1" w:themeTint="80"/>
          <w:sz w:val="52"/>
          <w:szCs w:val="52"/>
          <w:lang w:val="German"/>
        </w:rPr>
        <w:t xml:space="preserve">BEISPIEL </w:t>
      </w:r>
      <w:r w:rsidRPr="001962CE">
        <w:rPr>
          <w:b/>
          <w:color w:val="7F7F7F" w:themeColor="text1" w:themeTint="80"/>
          <w:sz w:val="52"/>
          <w:szCs w:val="52"/>
          <w:lang w:val="German"/>
        </w:rPr>
        <w:tab/>
      </w:r>
    </w:p>
    <w:p w:rsidR="00DA3593" w:rsidP="00DA3593" w:rsidRDefault="00DA3593" w14:paraId="49C8C4EC" w14:textId="77777777">
      <w:pPr>
        <w:bidi w:val="false"/>
        <w:ind w:left="-90"/>
        <w:rPr>
          <w:b/>
          <w:color w:val="808080"/>
          <w:sz w:val="46"/>
          <w:szCs w:val="46"/>
        </w:rPr>
      </w:pPr>
    </w:p>
    <w:p w:rsidR="00DA3593" w:rsidP="00DA3593" w:rsidRDefault="00DA3593" w14:paraId="36376594" w14:textId="77777777">
      <w:pPr>
        <w:bidi w:val="false"/>
        <w:ind w:left="-90"/>
        <w:rPr>
          <w:b/>
          <w:color w:val="808080"/>
          <w:sz w:val="46"/>
          <w:szCs w:val="46"/>
        </w:rPr>
      </w:pPr>
    </w:p>
    <w:p w:rsidR="00DA3593" w:rsidP="00DA3593" w:rsidRDefault="00DA3593" w14:paraId="0640C26D" w14:textId="77777777">
      <w:pPr>
        <w:bidi w:val="false"/>
        <w:spacing w:line="276" w:lineRule="auto"/>
        <w:ind w:left="-90"/>
        <w:rPr>
          <w:color w:val="808080"/>
          <w:sz w:val="26"/>
          <w:szCs w:val="26"/>
        </w:rPr>
      </w:pPr>
      <w:r>
        <w:rPr>
          <w:noProof/>
          <w:lang w:val="German"/>
        </w:rPr>
        <w:drawing>
          <wp:anchor distT="114300" distB="114300" distL="114300" distR="114300" simplePos="0" relativeHeight="251661312" behindDoc="1" locked="0" layoutInCell="1" hidden="0" allowOverlap="1" wp14:editId="0BBD3D97" wp14:anchorId="66B36882">
            <wp:simplePos x="0" y="0"/>
            <wp:positionH relativeFrom="column">
              <wp:posOffset>2653030</wp:posOffset>
            </wp:positionH>
            <wp:positionV relativeFrom="paragraph">
              <wp:posOffset>612643</wp:posOffset>
            </wp:positionV>
            <wp:extent cx="4301230" cy="5176838"/>
            <wp:effectExtent l="0" t="0" r="0" b="0"/>
            <wp:wrapNone/>
            <wp:docPr id="2" name="image3.png" descr="Form, Hintergrundmuster&#10;&#10;Beschreibung automatisch generiert"/>
            <wp:cNvGraphicFramePr/>
            <a:graphic xmlns:a="http://schemas.openxmlformats.org/drawingml/2006/main">
              <a:graphicData uri="http://schemas.openxmlformats.org/drawingml/2006/picture">
                <pic:pic xmlns:pic="http://schemas.openxmlformats.org/drawingml/2006/picture">
                  <pic:nvPicPr>
                    <pic:cNvPr id="2" name="image3.png" descr="Shape, background pattern&#10;&#10;Description automatically generated"/>
                    <pic:cNvPicPr preferRelativeResize="0"/>
                  </pic:nvPicPr>
                  <pic:blipFill>
                    <a:blip r:embed="rId7"/>
                    <a:srcRect/>
                    <a:stretch>
                      <a:fillRect/>
                    </a:stretch>
                  </pic:blipFill>
                  <pic:spPr>
                    <a:xfrm>
                      <a:off x="0" y="0"/>
                      <a:ext cx="4301230" cy="5176838"/>
                    </a:xfrm>
                    <a:prstGeom prst="rect">
                      <a:avLst/>
                    </a:prstGeom>
                    <a:ln/>
                  </pic:spPr>
                </pic:pic>
              </a:graphicData>
            </a:graphic>
          </wp:anchor>
        </w:drawing>
      </w:r>
      <w:r>
        <w:rPr>
          <w:color w:val="808080"/>
          <w:sz w:val="26"/>
          <w:szCs w:val="26"/>
          <w:lang w:val="German"/>
        </w:rPr>
        <w:t>Das Beispiel beginnt auf Seite 2.</w:t>
      </w:r>
    </w:p>
    <w:p w:rsidR="00DA3593" w:rsidP="00DA3593" w:rsidRDefault="00DA3593" w14:paraId="7D6F7309" w14:textId="77777777">
      <w:pPr>
        <w:bidi w:val="false"/>
        <w:spacing w:line="276" w:lineRule="auto"/>
        <w:ind w:left="-90"/>
        <w:rPr>
          <w:b/>
          <w:color w:val="808080"/>
          <w:sz w:val="36"/>
          <w:szCs w:val="36"/>
        </w:rPr>
        <w:sectPr w:rsidR="00DA3593" w:rsidSect="001962CE">
          <w:pgSz w:w="12240" w:h="15840"/>
          <w:pgMar w:top="576" w:right="720" w:bottom="576" w:left="792" w:header="720" w:footer="720" w:gutter="0"/>
          <w:pgNumType w:start="1"/>
          <w:cols w:space="720"/>
        </w:sectPr>
      </w:pPr>
    </w:p>
    <w:p w:rsidRPr="009061D3" w:rsidR="00DA3593" w:rsidP="00DA3593" w:rsidRDefault="00DA3593" w14:paraId="379D1D40" w14:textId="77777777">
      <w:pPr>
        <w:bidi w:val="false"/>
        <w:rPr>
          <w:b/>
          <w:color w:val="595959" w:themeColor="text1" w:themeTint="A6"/>
          <w:sz w:val="44"/>
          <w:szCs w:val="44"/>
        </w:rPr>
      </w:pPr>
      <w:bookmarkStart w:name="_erfxe49tk4xg" w:colFirst="0" w:colLast="0" w:id="5"/>
      <w:bookmarkEnd w:id="5"/>
      <w:r w:rsidRPr="009061D3">
        <w:rPr>
          <w:b/>
          <w:color w:val="595959" w:themeColor="text1" w:themeTint="A6"/>
          <w:sz w:val="44"/>
          <w:szCs w:val="44"/>
          <w:lang w:val="German"/>
        </w:rPr>
        <w:lastRenderedPageBreak/>
        <w:t xml:space="preserve">ZUSAMMENFASSUNG DES MARKENPROJEKTS</w:t>
      </w:r>
    </w:p>
    <w:bookmarkEnd w:id="0"/>
    <w:bookmarkEnd w:id="1"/>
    <w:bookmarkEnd w:id="2"/>
    <w:bookmarkEnd w:id="3"/>
    <w:bookmarkEnd w:id="4"/>
    <w:p w:rsidRPr="0071726C" w:rsidR="0071726C" w:rsidP="0071726C" w:rsidRDefault="0071726C" w14:paraId="2177F931" w14:textId="77777777">
      <w:pPr>
        <w:bidi w:val="false"/>
        <w:rPr>
          <w:rFonts w:cs="Arial"/>
          <w:bCs/>
          <w:noProof/>
          <w:color w:val="000000" w:themeColor="text1"/>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74"/>
        <w:gridCol w:w="2954"/>
      </w:tblGrid>
      <w:tr w:rsidR="00BB6C38" w:rsidTr="00BB6C38" w14:paraId="4648539E" w14:textId="77777777">
        <w:tc>
          <w:tcPr>
            <w:tcW w:w="7830" w:type="dxa"/>
            <w:tcBorders>
              <w:bottom w:val="single" w:color="BFBFBF" w:themeColor="background1" w:themeShade="BF" w:sz="4" w:space="0"/>
            </w:tcBorders>
          </w:tcPr>
          <w:p w:rsidR="00BB6C38" w:rsidP="00F53840" w:rsidRDefault="00BB6C38" w14:paraId="129F9795" w14:textId="77777777">
            <w:pPr>
              <w:bidi w:val="false"/>
              <w:spacing w:line="276" w:lineRule="auto"/>
              <w:rPr>
                <w:rFonts w:cs="Arial"/>
                <w:bCs/>
                <w:noProof/>
                <w:color w:val="000000" w:themeColor="text1"/>
                <w:sz w:val="20"/>
                <w:szCs w:val="20"/>
              </w:rPr>
            </w:pPr>
            <w:r>
              <w:rPr>
                <w:rFonts w:cs="Arial"/>
                <w:noProof/>
                <w:color w:val="000000" w:themeColor="text1"/>
                <w:sz w:val="20"/>
                <w:szCs w:val="20"/>
                <w:lang w:val="German"/>
              </w:rPr>
              <w:t>KUNDE</w:t>
            </w:r>
          </w:p>
        </w:tc>
        <w:tc>
          <w:tcPr>
            <w:tcW w:w="2970" w:type="dxa"/>
            <w:tcBorders>
              <w:bottom w:val="single" w:color="BFBFBF" w:themeColor="background1" w:themeShade="BF" w:sz="4" w:space="0"/>
            </w:tcBorders>
          </w:tcPr>
          <w:p w:rsidR="00BB6C38" w:rsidP="00F53840" w:rsidRDefault="00BB6C38" w14:paraId="0F86ED3F" w14:textId="77777777">
            <w:pPr>
              <w:bidi w:val="false"/>
              <w:spacing w:line="276" w:lineRule="auto"/>
              <w:jc w:val="center"/>
              <w:rPr>
                <w:rFonts w:cs="Arial"/>
                <w:bCs/>
                <w:noProof/>
                <w:color w:val="000000" w:themeColor="text1"/>
                <w:sz w:val="20"/>
                <w:szCs w:val="20"/>
              </w:rPr>
            </w:pPr>
            <w:r>
              <w:rPr>
                <w:rFonts w:cs="Arial"/>
                <w:noProof/>
                <w:color w:val="000000" w:themeColor="text1"/>
                <w:sz w:val="20"/>
                <w:szCs w:val="20"/>
                <w:lang w:val="German"/>
              </w:rPr>
              <w:t>DATUM</w:t>
            </w:r>
          </w:p>
        </w:tc>
      </w:tr>
      <w:tr w:rsidR="00BB6C38" w:rsidTr="00353293" w14:paraId="68B722A3" w14:textId="77777777">
        <w:trPr>
          <w:trHeight w:val="576"/>
        </w:trPr>
        <w:tc>
          <w:tcPr>
            <w:tcW w:w="783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FFFBE0"/>
            <w:vAlign w:val="center"/>
          </w:tcPr>
          <w:p w:rsidRPr="00BB6C38" w:rsidR="00BB6C38" w:rsidP="00BB6C38" w:rsidRDefault="00340C5A" w14:paraId="5FBCA40C" w14:textId="77777777">
            <w:pPr>
              <w:bidi w:val="false"/>
              <w:rPr>
                <w:rFonts w:eastAsia="Century Gothic" w:cs="Century Gothic"/>
                <w:color w:val="000000"/>
              </w:rPr>
            </w:pPr>
            <w:r w:rsidRPr="00340C5A">
              <w:rPr>
                <w:rFonts w:eastAsia="Century Gothic" w:cs="Century Gothic"/>
                <w:lang w:val="German"/>
              </w:rPr>
              <w:t xml:space="preserve">Kevin Wambach </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FFF2CC" w:themeFill="accent4" w:themeFillTint="33"/>
            <w:vAlign w:val="center"/>
          </w:tcPr>
          <w:p w:rsidRPr="00BB6C38" w:rsidR="00BB6C38" w:rsidP="00BB6C38" w:rsidRDefault="00BB6C38" w14:paraId="62EE3D6B" w14:textId="77777777">
            <w:pPr>
              <w:bidi w:val="false"/>
              <w:jc w:val="center"/>
              <w:rPr>
                <w:rFonts w:cs="Arial"/>
                <w:bCs/>
                <w:noProof/>
                <w:color w:val="000000" w:themeColor="text1"/>
                <w:sz w:val="18"/>
                <w:szCs w:val="18"/>
              </w:rPr>
            </w:pPr>
            <w:r>
              <w:rPr>
                <w:rFonts w:cs="Arial"/>
                <w:noProof/>
                <w:color w:val="000000" w:themeColor="text1"/>
                <w:sz w:val="18"/>
                <w:szCs w:val="18"/>
                <w:lang w:val="German"/>
              </w:rPr>
              <w:t>01.03.20XX</w:t>
            </w:r>
          </w:p>
        </w:tc>
      </w:tr>
      <w:tr w:rsidR="00BB6C38" w:rsidTr="00BB6C38" w14:paraId="03208435" w14:textId="77777777">
        <w:trPr>
          <w:trHeight w:val="432"/>
        </w:trPr>
        <w:tc>
          <w:tcPr>
            <w:tcW w:w="7830" w:type="dxa"/>
            <w:tcBorders>
              <w:top w:val="single" w:color="BFBFBF" w:themeColor="background1" w:themeShade="BF" w:sz="18" w:space="0"/>
              <w:bottom w:val="single" w:color="BFBFBF" w:themeColor="background1" w:themeShade="BF" w:sz="4" w:space="0"/>
            </w:tcBorders>
            <w:vAlign w:val="bottom"/>
          </w:tcPr>
          <w:p w:rsidR="00BB6C38" w:rsidP="00F53840" w:rsidRDefault="00BB6C38" w14:paraId="54B8AF37" w14:textId="77777777">
            <w:pPr>
              <w:bidi w:val="false"/>
              <w:spacing w:line="276" w:lineRule="auto"/>
              <w:rPr>
                <w:rFonts w:cs="Arial"/>
                <w:bCs/>
                <w:noProof/>
                <w:color w:val="000000" w:themeColor="text1"/>
                <w:sz w:val="20"/>
                <w:szCs w:val="20"/>
              </w:rPr>
            </w:pPr>
            <w:r>
              <w:rPr>
                <w:rFonts w:cs="Arial"/>
                <w:noProof/>
                <w:color w:val="000000" w:themeColor="text1"/>
                <w:sz w:val="20"/>
                <w:szCs w:val="20"/>
                <w:lang w:val="German"/>
              </w:rPr>
              <w:t>PROJEKTNAME</w:t>
            </w:r>
          </w:p>
        </w:tc>
        <w:tc>
          <w:tcPr>
            <w:tcW w:w="2970" w:type="dxa"/>
            <w:tcBorders>
              <w:top w:val="single" w:color="BFBFBF" w:themeColor="background1" w:themeShade="BF" w:sz="18" w:space="0"/>
              <w:bottom w:val="single" w:color="BFBFBF" w:themeColor="background1" w:themeShade="BF" w:sz="4" w:space="0"/>
            </w:tcBorders>
            <w:vAlign w:val="bottom"/>
          </w:tcPr>
          <w:p w:rsidR="00BB6C38" w:rsidP="00F53840" w:rsidRDefault="00BB6C38" w14:paraId="4C26AF51" w14:textId="77777777">
            <w:pPr>
              <w:bidi w:val="false"/>
              <w:spacing w:line="276" w:lineRule="auto"/>
              <w:jc w:val="center"/>
              <w:rPr>
                <w:rFonts w:cs="Arial"/>
                <w:bCs/>
                <w:noProof/>
                <w:color w:val="000000" w:themeColor="text1"/>
                <w:sz w:val="20"/>
                <w:szCs w:val="20"/>
              </w:rPr>
            </w:pPr>
            <w:r>
              <w:rPr>
                <w:rFonts w:cs="Arial"/>
                <w:noProof/>
                <w:color w:val="000000" w:themeColor="text1"/>
                <w:sz w:val="20"/>
                <w:szCs w:val="20"/>
                <w:lang w:val="German"/>
              </w:rPr>
              <w:t>VERFASSER</w:t>
            </w:r>
          </w:p>
        </w:tc>
      </w:tr>
      <w:tr w:rsidR="00BB6C38" w:rsidTr="00353293" w14:paraId="5B92D349" w14:textId="77777777">
        <w:trPr>
          <w:trHeight w:val="576"/>
        </w:trPr>
        <w:tc>
          <w:tcPr>
            <w:tcW w:w="783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FFFBE0"/>
            <w:vAlign w:val="center"/>
          </w:tcPr>
          <w:p w:rsidRPr="00BB6C38" w:rsidR="00BB6C38" w:rsidP="00BB6C38" w:rsidRDefault="00340C5A" w14:paraId="117C8733" w14:textId="77777777">
            <w:pPr>
              <w:bidi w:val="false"/>
              <w:rPr>
                <w:rFonts w:cs="Arial"/>
                <w:bCs/>
                <w:noProof/>
                <w:color w:val="000000" w:themeColor="text1"/>
              </w:rPr>
            </w:pPr>
            <w:r w:rsidRPr="00340C5A">
              <w:rPr>
                <w:rFonts w:cs="Arial"/>
                <w:noProof/>
                <w:color w:val="000000" w:themeColor="text1"/>
                <w:lang w:val="German"/>
              </w:rPr>
              <w:t>Rebranding &amp; Website-Erstellung</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FFF2CC" w:themeFill="accent4" w:themeFillTint="33"/>
            <w:vAlign w:val="center"/>
          </w:tcPr>
          <w:p w:rsidRPr="00BB6C38" w:rsidR="00BB6C38" w:rsidP="00BB6C38" w:rsidRDefault="00340C5A" w14:paraId="715B6DDE" w14:textId="77777777">
            <w:pPr>
              <w:bidi w:val="false"/>
              <w:jc w:val="center"/>
              <w:rPr>
                <w:rFonts w:cs="Arial"/>
                <w:bCs/>
                <w:noProof/>
                <w:color w:val="000000" w:themeColor="text1"/>
                <w:sz w:val="18"/>
                <w:szCs w:val="18"/>
              </w:rPr>
            </w:pPr>
            <w:r>
              <w:rPr>
                <w:rFonts w:eastAsia="Century Gothic" w:cs="Century Gothic"/>
                <w:sz w:val="20"/>
                <w:szCs w:val="20"/>
                <w:lang w:val="German"/>
              </w:rPr>
              <w:t>Sam Connor</w:t>
            </w:r>
          </w:p>
        </w:tc>
      </w:tr>
    </w:tbl>
    <w:p w:rsidR="0071726C" w:rsidP="0071726C" w:rsidRDefault="0071726C" w14:paraId="2AC07841" w14:textId="77777777">
      <w:pPr>
        <w:bidi w:val="false"/>
        <w:rPr>
          <w:rFonts w:cs="Arial"/>
          <w:bCs/>
          <w:noProof/>
          <w:color w:val="000000" w:themeColor="text1"/>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00"/>
        <w:gridCol w:w="448"/>
        <w:gridCol w:w="5180"/>
      </w:tblGrid>
      <w:tr w:rsidR="00A73CC1" w:rsidTr="00A73CC1" w14:paraId="505A44C1" w14:textId="77777777">
        <w:tc>
          <w:tcPr>
            <w:tcW w:w="5130" w:type="dxa"/>
            <w:tcBorders>
              <w:bottom w:val="single" w:color="BFBFBF" w:themeColor="background1" w:themeShade="BF" w:sz="8" w:space="0"/>
            </w:tcBorders>
          </w:tcPr>
          <w:p w:rsidR="00A73CC1" w:rsidP="00F53840" w:rsidRDefault="00A73CC1" w14:paraId="34D21C32" w14:textId="77777777">
            <w:pPr>
              <w:bidi w:val="false"/>
              <w:spacing w:line="276" w:lineRule="auto"/>
              <w:rPr>
                <w:rFonts w:cs="Arial"/>
                <w:bCs/>
                <w:noProof/>
                <w:color w:val="000000" w:themeColor="text1"/>
                <w:sz w:val="20"/>
                <w:szCs w:val="20"/>
              </w:rPr>
            </w:pPr>
            <w:r>
              <w:rPr>
                <w:rFonts w:cs="Arial"/>
                <w:noProof/>
                <w:color w:val="000000" w:themeColor="text1"/>
                <w:sz w:val="20"/>
                <w:szCs w:val="20"/>
                <w:lang w:val="German"/>
              </w:rPr>
              <w:t>MARKE</w:t>
            </w:r>
          </w:p>
        </w:tc>
        <w:tc>
          <w:tcPr>
            <w:tcW w:w="450" w:type="dxa"/>
          </w:tcPr>
          <w:p w:rsidR="00A73CC1" w:rsidP="00F53840" w:rsidRDefault="00A73CC1" w14:paraId="7B90880C" w14:textId="77777777">
            <w:pPr>
              <w:bidi w:val="false"/>
              <w:spacing w:line="276" w:lineRule="auto"/>
              <w:rPr>
                <w:rFonts w:cs="Arial"/>
                <w:bCs/>
                <w:noProof/>
                <w:color w:val="000000" w:themeColor="text1"/>
                <w:sz w:val="20"/>
                <w:szCs w:val="20"/>
              </w:rPr>
            </w:pPr>
          </w:p>
        </w:tc>
        <w:tc>
          <w:tcPr>
            <w:tcW w:w="5210" w:type="dxa"/>
            <w:tcBorders>
              <w:bottom w:val="single" w:color="BFBFBF" w:themeColor="background1" w:themeShade="BF" w:sz="8" w:space="0"/>
            </w:tcBorders>
          </w:tcPr>
          <w:p w:rsidR="00A73CC1" w:rsidP="00F53840" w:rsidRDefault="00A73CC1" w14:paraId="72C0250C" w14:textId="77777777">
            <w:pPr>
              <w:bidi w:val="false"/>
              <w:spacing w:line="276" w:lineRule="auto"/>
              <w:rPr>
                <w:rFonts w:cs="Arial"/>
                <w:bCs/>
                <w:noProof/>
                <w:color w:val="000000" w:themeColor="text1"/>
                <w:sz w:val="20"/>
                <w:szCs w:val="20"/>
              </w:rPr>
            </w:pPr>
            <w:r>
              <w:rPr>
                <w:rFonts w:cs="Arial"/>
                <w:noProof/>
                <w:color w:val="000000" w:themeColor="text1"/>
                <w:sz w:val="20"/>
                <w:szCs w:val="20"/>
                <w:lang w:val="German"/>
              </w:rPr>
              <w:t>PRODUKT</w:t>
            </w:r>
          </w:p>
        </w:tc>
      </w:tr>
      <w:tr w:rsidR="00A73CC1" w:rsidTr="00A73CC1" w14:paraId="026294E4" w14:textId="77777777">
        <w:trPr>
          <w:trHeight w:val="576"/>
        </w:trPr>
        <w:tc>
          <w:tcPr>
            <w:tcW w:w="51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12221" w:rsidR="00A73CC1" w:rsidP="00A73CC1" w:rsidRDefault="00340C5A" w14:paraId="320C82A5" w14:textId="77777777">
            <w:pPr>
              <w:bidi w:val="false"/>
              <w:rPr>
                <w:rFonts w:cs="Arial"/>
                <w:bCs/>
                <w:noProof/>
                <w:color w:val="000000" w:themeColor="text1"/>
              </w:rPr>
            </w:pPr>
            <w:r w:rsidRPr="00512221">
              <w:rPr>
                <w:rFonts w:cs="Arial"/>
                <w:noProof/>
                <w:color w:val="000000" w:themeColor="text1"/>
                <w:lang w:val="German"/>
              </w:rPr>
              <w:t>Cascade Soda Shop</w:t>
            </w:r>
          </w:p>
        </w:tc>
        <w:tc>
          <w:tcPr>
            <w:tcW w:w="450" w:type="dxa"/>
            <w:tcBorders>
              <w:left w:val="single" w:color="BFBFBF" w:themeColor="background1" w:themeShade="BF" w:sz="8" w:space="0"/>
              <w:right w:val="single" w:color="BFBFBF" w:themeColor="background1" w:themeShade="BF" w:sz="8" w:space="0"/>
            </w:tcBorders>
          </w:tcPr>
          <w:p w:rsidRPr="00512221" w:rsidR="00A73CC1" w:rsidP="0071726C" w:rsidRDefault="00A73CC1" w14:paraId="24FCC850" w14:textId="77777777">
            <w:pPr>
              <w:bidi w:val="false"/>
              <w:rPr>
                <w:rFonts w:cs="Arial"/>
                <w:bCs/>
                <w:noProof/>
                <w:color w:val="000000" w:themeColor="text1"/>
              </w:rPr>
            </w:pPr>
          </w:p>
        </w:tc>
        <w:tc>
          <w:tcPr>
            <w:tcW w:w="52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512221" w:rsidR="00A73CC1" w:rsidP="00A73CC1" w:rsidRDefault="00340C5A" w14:paraId="109D6CC6" w14:textId="77777777">
            <w:pPr>
              <w:bidi w:val="false"/>
              <w:rPr>
                <w:rFonts w:cs="Arial"/>
                <w:bCs/>
                <w:noProof/>
                <w:color w:val="000000" w:themeColor="text1"/>
              </w:rPr>
            </w:pPr>
            <w:r w:rsidRPr="00512221">
              <w:rPr>
                <w:rFonts w:cs="Arial"/>
                <w:noProof/>
                <w:color w:val="000000" w:themeColor="text1"/>
                <w:lang w:val="German"/>
              </w:rPr>
              <w:t>Brunnen Soda, Süßwaren und Eiscreme</w:t>
            </w:r>
          </w:p>
        </w:tc>
      </w:tr>
      <w:tr w:rsidR="00A73CC1" w:rsidTr="00A73CC1" w14:paraId="54B93D6E" w14:textId="77777777">
        <w:trPr>
          <w:trHeight w:val="1872"/>
        </w:trPr>
        <w:tc>
          <w:tcPr>
            <w:tcW w:w="5130" w:type="dxa"/>
            <w:tcBorders>
              <w:top w:val="single" w:color="BFBFBF" w:themeColor="background1" w:themeShade="BF" w:sz="8" w:space="0"/>
              <w:bottom w:val="single" w:color="BFBFBF" w:themeColor="background1" w:themeShade="BF" w:sz="8" w:space="0"/>
            </w:tcBorders>
            <w:tcMar>
              <w:top w:w="115" w:type="dxa"/>
              <w:left w:w="115" w:type="dxa"/>
              <w:right w:w="115" w:type="dxa"/>
            </w:tcMar>
          </w:tcPr>
          <w:p w:rsidRPr="00512221" w:rsidR="00340C5A" w:rsidP="00340C5A" w:rsidRDefault="00340C5A" w14:paraId="1AF6A1B5" w14:textId="77777777">
            <w:pPr>
              <w:bidi w:val="false"/>
              <w:spacing w:line="276" w:lineRule="auto"/>
              <w:rPr>
                <w:rFonts w:cs="Arial"/>
                <w:bCs/>
                <w:noProof/>
                <w:color w:val="000000" w:themeColor="text1"/>
              </w:rPr>
            </w:pPr>
            <w:r w:rsidRPr="00512221">
              <w:rPr>
                <w:rFonts w:cs="Arial"/>
                <w:noProof/>
                <w:color w:val="000000" w:themeColor="text1"/>
                <w:lang w:val="German"/>
              </w:rPr>
              <w:t>K. Wambach</w:t>
            </w:r>
          </w:p>
          <w:p w:rsidRPr="00512221" w:rsidR="00340C5A" w:rsidP="00340C5A" w:rsidRDefault="00340C5A" w14:paraId="02A65D0C" w14:textId="77777777">
            <w:pPr>
              <w:bidi w:val="false"/>
              <w:spacing w:line="276" w:lineRule="auto"/>
              <w:rPr>
                <w:rFonts w:cs="Arial"/>
                <w:bCs/>
                <w:noProof/>
                <w:color w:val="000000" w:themeColor="text1"/>
              </w:rPr>
            </w:pPr>
            <w:r w:rsidRPr="00512221">
              <w:rPr>
                <w:rFonts w:cs="Arial"/>
                <w:noProof/>
                <w:color w:val="000000" w:themeColor="text1"/>
                <w:lang w:val="German"/>
              </w:rPr>
              <w:t>(206) 558-8990</w:t>
            </w:r>
          </w:p>
          <w:p w:rsidRPr="00512221" w:rsidR="00340C5A" w:rsidP="00340C5A" w:rsidRDefault="00340C5A" w14:paraId="434C59FE" w14:textId="77777777">
            <w:pPr>
              <w:bidi w:val="false"/>
              <w:spacing w:line="276" w:lineRule="auto"/>
              <w:rPr>
                <w:rFonts w:cs="Arial"/>
                <w:bCs/>
                <w:noProof/>
                <w:color w:val="000000" w:themeColor="text1"/>
              </w:rPr>
            </w:pPr>
            <w:r w:rsidRPr="00512221">
              <w:rPr>
                <w:rFonts w:cs="Arial"/>
                <w:noProof/>
                <w:color w:val="000000" w:themeColor="text1"/>
                <w:lang w:val="German"/>
              </w:rPr>
              <w:t>k.wambach@.com</w:t>
            </w:r>
          </w:p>
          <w:p w:rsidRPr="00512221" w:rsidR="00340C5A" w:rsidP="00340C5A" w:rsidRDefault="00340C5A" w14:paraId="63254DCD" w14:textId="77777777">
            <w:pPr>
              <w:bidi w:val="false"/>
              <w:spacing w:line="276" w:lineRule="auto"/>
              <w:rPr>
                <w:rFonts w:cs="Arial"/>
                <w:bCs/>
                <w:noProof/>
                <w:color w:val="000000" w:themeColor="text1"/>
              </w:rPr>
            </w:pPr>
            <w:r w:rsidRPr="00512221">
              <w:rPr>
                <w:rFonts w:cs="Arial"/>
                <w:noProof/>
                <w:color w:val="000000" w:themeColor="text1"/>
                <w:lang w:val="German"/>
              </w:rPr>
              <w:t>3812 Grand Avenue</w:t>
            </w:r>
          </w:p>
          <w:p w:rsidRPr="00512221" w:rsidR="00A73CC1" w:rsidP="00340C5A" w:rsidRDefault="00340C5A" w14:paraId="29268ADD" w14:textId="77777777">
            <w:pPr>
              <w:bidi w:val="false"/>
              <w:spacing w:line="276" w:lineRule="auto"/>
              <w:rPr>
                <w:rFonts w:cs="Arial"/>
                <w:bCs/>
                <w:noProof/>
                <w:color w:val="000000" w:themeColor="text1"/>
              </w:rPr>
            </w:pPr>
            <w:r w:rsidRPr="00512221">
              <w:rPr>
                <w:rFonts w:cs="Arial"/>
                <w:noProof/>
                <w:color w:val="000000" w:themeColor="text1"/>
                <w:lang w:val="German"/>
              </w:rPr>
              <w:t>Seattle, WA 98112, USA</w:t>
            </w:r>
          </w:p>
        </w:tc>
        <w:tc>
          <w:tcPr>
            <w:tcW w:w="450" w:type="dxa"/>
            <w:tcMar>
              <w:top w:w="115" w:type="dxa"/>
              <w:left w:w="115" w:type="dxa"/>
              <w:right w:w="115" w:type="dxa"/>
            </w:tcMar>
          </w:tcPr>
          <w:p w:rsidRPr="00512221" w:rsidR="00A73CC1" w:rsidP="0071726C" w:rsidRDefault="00A73CC1" w14:paraId="46AA0E83" w14:textId="77777777">
            <w:pPr>
              <w:bidi w:val="false"/>
              <w:rPr>
                <w:rFonts w:cs="Arial"/>
                <w:bCs/>
                <w:noProof/>
                <w:color w:val="000000" w:themeColor="text1"/>
              </w:rPr>
            </w:pPr>
          </w:p>
        </w:tc>
        <w:tc>
          <w:tcPr>
            <w:tcW w:w="5210" w:type="dxa"/>
            <w:tcBorders>
              <w:top w:val="single" w:color="BFBFBF" w:themeColor="background1" w:themeShade="BF" w:sz="8" w:space="0"/>
              <w:bottom w:val="single" w:color="BFBFBF" w:themeColor="background1" w:themeShade="BF" w:sz="8" w:space="0"/>
            </w:tcBorders>
            <w:tcMar>
              <w:top w:w="115" w:type="dxa"/>
              <w:left w:w="115" w:type="dxa"/>
              <w:right w:w="115" w:type="dxa"/>
            </w:tcMar>
          </w:tcPr>
          <w:p w:rsidRPr="00512221" w:rsidR="00340C5A" w:rsidP="00340C5A" w:rsidRDefault="00340C5A" w14:paraId="04FB8359" w14:textId="77777777">
            <w:pPr>
              <w:bidi w:val="false"/>
              <w:spacing w:line="276" w:lineRule="auto"/>
              <w:rPr>
                <w:rFonts w:cs="Arial"/>
                <w:bCs/>
                <w:noProof/>
                <w:color w:val="000000" w:themeColor="text1"/>
              </w:rPr>
            </w:pPr>
            <w:r w:rsidRPr="00512221">
              <w:rPr>
                <w:rFonts w:cs="Arial"/>
                <w:noProof/>
                <w:color w:val="000000" w:themeColor="text1"/>
                <w:lang w:val="German"/>
              </w:rPr>
              <w:t>Spursprung</w:t>
            </w:r>
          </w:p>
          <w:p w:rsidRPr="00512221" w:rsidR="00340C5A" w:rsidP="00340C5A" w:rsidRDefault="00340C5A" w14:paraId="3FEA92F2" w14:textId="77777777">
            <w:pPr>
              <w:bidi w:val="false"/>
              <w:spacing w:line="276" w:lineRule="auto"/>
              <w:rPr>
                <w:rFonts w:cs="Arial"/>
                <w:bCs/>
                <w:noProof/>
                <w:color w:val="000000" w:themeColor="text1"/>
              </w:rPr>
            </w:pPr>
            <w:r w:rsidRPr="00512221">
              <w:rPr>
                <w:rFonts w:cs="Arial"/>
                <w:noProof/>
                <w:color w:val="000000" w:themeColor="text1"/>
                <w:lang w:val="German"/>
              </w:rPr>
              <w:t>(206) 388-5102</w:t>
            </w:r>
          </w:p>
          <w:p w:rsidRPr="00512221" w:rsidR="00340C5A" w:rsidP="00340C5A" w:rsidRDefault="00340C5A" w14:paraId="25142ECC" w14:textId="77777777">
            <w:pPr>
              <w:bidi w:val="false"/>
              <w:spacing w:line="276" w:lineRule="auto"/>
              <w:rPr>
                <w:rFonts w:cs="Arial"/>
                <w:bCs/>
                <w:noProof/>
                <w:color w:val="000000" w:themeColor="text1"/>
              </w:rPr>
            </w:pPr>
            <w:r w:rsidRPr="00512221">
              <w:rPr>
                <w:rFonts w:cs="Arial"/>
                <w:noProof/>
                <w:color w:val="000000" w:themeColor="text1"/>
                <w:lang w:val="German"/>
              </w:rPr>
              <w:t>ask@trackleap.com</w:t>
            </w:r>
          </w:p>
          <w:p w:rsidRPr="00512221" w:rsidR="00340C5A" w:rsidP="00340C5A" w:rsidRDefault="00340C5A" w14:paraId="12541CA2" w14:textId="77777777">
            <w:pPr>
              <w:bidi w:val="false"/>
              <w:spacing w:line="276" w:lineRule="auto"/>
              <w:rPr>
                <w:rFonts w:cs="Arial"/>
                <w:bCs/>
                <w:noProof/>
                <w:color w:val="000000" w:themeColor="text1"/>
              </w:rPr>
            </w:pPr>
            <w:r w:rsidRPr="00512221">
              <w:rPr>
                <w:rFonts w:cs="Arial"/>
                <w:noProof/>
                <w:color w:val="000000" w:themeColor="text1"/>
                <w:lang w:val="German"/>
              </w:rPr>
              <w:t>Postfach 3594</w:t>
            </w:r>
          </w:p>
          <w:p w:rsidRPr="00512221" w:rsidR="00A73CC1" w:rsidP="00340C5A" w:rsidRDefault="00340C5A" w14:paraId="3FDB2222" w14:textId="77777777">
            <w:pPr>
              <w:bidi w:val="false"/>
              <w:spacing w:line="276" w:lineRule="auto"/>
              <w:rPr>
                <w:rFonts w:cs="Arial"/>
                <w:bCs/>
                <w:noProof/>
                <w:color w:val="000000" w:themeColor="text1"/>
              </w:rPr>
            </w:pPr>
            <w:r w:rsidRPr="00512221">
              <w:rPr>
                <w:rFonts w:cs="Arial"/>
                <w:noProof/>
                <w:color w:val="000000" w:themeColor="text1"/>
                <w:lang w:val="German"/>
              </w:rPr>
              <w:t>Seattle, WA 98101, USA</w:t>
            </w:r>
          </w:p>
        </w:tc>
      </w:tr>
    </w:tbl>
    <w:p w:rsidR="00BB6C38" w:rsidP="0071726C" w:rsidRDefault="00BB6C38" w14:paraId="61767EF3" w14:textId="77777777">
      <w:pPr>
        <w:bidi w:val="false"/>
        <w:rPr>
          <w:rFonts w:cs="Arial"/>
          <w:bCs/>
          <w:noProof/>
          <w:color w:val="000000" w:themeColor="text1"/>
          <w:sz w:val="20"/>
          <w:szCs w:val="20"/>
        </w:rPr>
      </w:pPr>
    </w:p>
    <w:p w:rsidR="00BB6C38" w:rsidP="0071726C" w:rsidRDefault="00BB6C38" w14:paraId="19F10FE3" w14:textId="77777777">
      <w:pPr>
        <w:bidi w:val="false"/>
        <w:rPr>
          <w:rFonts w:cs="Arial"/>
          <w:bCs/>
          <w:noProof/>
          <w:color w:val="000000" w:themeColor="text1"/>
          <w:sz w:val="20"/>
          <w:szCs w:val="20"/>
        </w:rPr>
      </w:pPr>
    </w:p>
    <w:p w:rsidRPr="004C4773" w:rsidR="0071726C" w:rsidP="004C4773" w:rsidRDefault="00A73CC1" w14:paraId="4FFB489D" w14:textId="77777777">
      <w:pPr>
        <w:pStyle w:val="Heading1"/>
        <w:bidi w:val="false"/>
        <w:rPr>
          <w:noProof/>
        </w:rPr>
      </w:pPr>
      <w:r>
        <w:rPr>
          <w:noProof/>
          <w:lang w:val="German"/>
        </w:rPr>
        <w:t>PROJEKT</w:t>
      </w:r>
    </w:p>
    <w:tbl>
      <w:tblPr>
        <w:tblStyle w:val="a"/>
        <w:tblW w:w="10801" w:type="dxa"/>
        <w:tblLayout w:type="fixed"/>
        <w:tblLook w:val="0400" w:firstRow="0" w:lastRow="0" w:firstColumn="0" w:lastColumn="0" w:noHBand="0" w:noVBand="1"/>
      </w:tblPr>
      <w:tblGrid>
        <w:gridCol w:w="10801"/>
      </w:tblGrid>
      <w:tr w:rsidRPr="0071726C" w:rsidR="008274A2" w:rsidTr="00353293" w14:paraId="6477FDCC"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6F194B" w:rsidR="008274A2" w:rsidP="004C4773" w:rsidRDefault="00757B27" w14:paraId="761D7E02" w14:textId="77777777">
            <w:pPr>
              <w:bidi w:val="false"/>
              <w:rPr>
                <w:rFonts w:eastAsia="Century Gothic" w:cs="Century Gothic"/>
                <w:bCs/>
                <w:color w:val="32531C"/>
                <w:sz w:val="20"/>
                <w:szCs w:val="20"/>
              </w:rPr>
            </w:pPr>
            <w:r w:rsidRPr="006F194B">
              <w:rPr>
                <w:rFonts w:eastAsia="Century Gothic" w:cs="Century Gothic"/>
                <w:color w:val="000000"/>
                <w:sz w:val="20"/>
                <w:szCs w:val="20"/>
                <w:lang w:val="German"/>
              </w:rPr>
              <w:t>ZWECK |  Warum?</w:t>
            </w:r>
          </w:p>
        </w:tc>
      </w:tr>
      <w:tr w:rsidRPr="0071726C" w:rsidR="008274A2" w:rsidTr="00340C5A" w14:paraId="2A195A72" w14:textId="77777777">
        <w:trPr>
          <w:trHeight w:val="1440"/>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71726C" w:rsidR="008274A2" w:rsidP="00757B27" w:rsidRDefault="002B3E84" w14:paraId="6A506AAD" w14:textId="77777777">
            <w:pPr>
              <w:bidi w:val="false"/>
              <w:spacing w:line="276" w:lineRule="auto"/>
              <w:rPr>
                <w:color w:val="000000"/>
              </w:rPr>
            </w:pPr>
            <w:r>
              <w:rPr>
                <w:color w:val="000000"/>
                <w:lang w:val="German"/>
              </w:rPr>
              <w:t>Um den allgemeinen Markenwert zu verbessern, plant der Cascade Soda Shop ein gründliches Rebranding, einschließlich der Neugestaltung aller Produkte und Dienstleistungen des Geschäfts. Cascade plant auch, eine Online-Storefront zu eröffnen, um sein Geschäft über seinen derzeitigen stationären Shop hinaus zu erweitern.</w:t>
            </w:r>
          </w:p>
        </w:tc>
      </w:tr>
      <w:tr w:rsidRPr="0071726C" w:rsidR="008274A2" w:rsidTr="00353293" w14:paraId="50D89726"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6F194B" w:rsidR="008274A2" w:rsidP="004C4773" w:rsidRDefault="00757B27" w14:paraId="29AF9AF6" w14:textId="77777777">
            <w:pPr>
              <w:bidi w:val="false"/>
              <w:rPr>
                <w:rFonts w:eastAsia="Century Gothic" w:cs="Century Gothic"/>
                <w:bCs/>
                <w:color w:val="32531C"/>
                <w:sz w:val="20"/>
                <w:szCs w:val="20"/>
              </w:rPr>
            </w:pPr>
            <w:r w:rsidRPr="006F194B">
              <w:rPr>
                <w:rFonts w:eastAsia="Century Gothic" w:cs="Century Gothic"/>
                <w:color w:val="000000"/>
                <w:sz w:val="20"/>
                <w:szCs w:val="20"/>
                <w:lang w:val="German"/>
              </w:rPr>
              <w:t xml:space="preserve">OPPORTUNITY |  </w:t>
            </w:r>
            <w:r w:rsidRPr="00743B16">
              <w:rPr>
                <w:rFonts w:eastAsia="Century Gothic" w:cs="Century Gothic"/>
                <w:color w:val="000000"/>
                <w:sz w:val="20"/>
                <w:szCs w:val="20"/>
                <w:lang w:val="German"/>
              </w:rPr>
              <w:t>Ultimative Wirkung?</w:t>
            </w:r>
          </w:p>
        </w:tc>
      </w:tr>
      <w:tr w:rsidRPr="0071726C" w:rsidR="008274A2" w:rsidTr="001962CE" w14:paraId="4900060A" w14:textId="77777777">
        <w:trPr>
          <w:trHeight w:val="3312"/>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00406E16" w:rsidP="00757B27" w:rsidRDefault="0077408A" w14:paraId="202B6718" w14:textId="77777777">
            <w:pPr>
              <w:bidi w:val="false"/>
              <w:spacing w:line="276" w:lineRule="auto"/>
            </w:pPr>
            <w:r w:rsidRPr="00340C5A" w:rsidR="00340C5A">
              <w:rPr>
                <w:lang w:val="German"/>
              </w:rPr>
              <w:t xml:space="preserve">Das ultimative Ziel dieses Unternehmens ist es, den bestehenden Markt in die Enge zu treiben. Cascade plant, dieses Ziel zu erreichen, indem es zwei Hauptstrategien verwendet: durch das Rebranding seiner aktuellen nostalgischen Tante-Emma-Ästhetik und durch die Erweiterung über seinen physischen Shop hinaus um eine robuste E-Commerce-Präsenz. </w:t>
            </w:r>
          </w:p>
          <w:p w:rsidR="00406E16" w:rsidP="00757B27" w:rsidRDefault="00406E16" w14:paraId="3C1ED8D6" w14:textId="77777777">
            <w:pPr>
              <w:bidi w:val="false"/>
              <w:spacing w:line="276" w:lineRule="auto"/>
            </w:pPr>
          </w:p>
          <w:p w:rsidRPr="0071726C" w:rsidR="008274A2" w:rsidP="00757B27" w:rsidRDefault="00340C5A" w14:paraId="067170C6" w14:textId="77777777">
            <w:pPr>
              <w:bidi w:val="false"/>
              <w:spacing w:line="276" w:lineRule="auto"/>
              <w:rPr>
                <w:color w:val="000000"/>
              </w:rPr>
            </w:pPr>
            <w:r w:rsidRPr="00340C5A">
              <w:rPr>
                <w:lang w:val="German"/>
              </w:rPr>
              <w:t>In der Vergangenheit hat Cascade Kunden (insbesondere Touristen) mit seiner warmen, nostalgischen Tante-Emma-Atmosphäre angezogen. Aufgrund des rückläufigen Tourismus in der Region sowie der jüngsten Daten, die darauf hindeuten, dass die Kunden die altmodische Ästhetik des Ladens jetzt eher als antiquiert als charmant wahrnehmen, plant das Unternehmen, die beiden oben genannten Strategien umzusetzen, um diese besonderen Probleme anzugehen und den Weg für den zukünftigen Erfolg zu ebnen.</w:t>
            </w:r>
          </w:p>
        </w:tc>
      </w:tr>
    </w:tbl>
    <w:p w:rsidR="008274A2" w:rsidRDefault="008274A2" w14:paraId="20F48A9F" w14:textId="77777777"/>
    <w:p w:rsidR="006F194B" w:rsidRDefault="006F194B" w14:paraId="6076B932" w14:textId="77777777">
      <w:pPr>
        <w:bidi w:val="false"/>
        <w:sectPr w:rsidR="006F194B" w:rsidSect="001962CE">
          <w:pgSz w:w="12240" w:h="15840"/>
          <w:pgMar w:top="576" w:right="720" w:bottom="576" w:left="792" w:header="720" w:footer="720" w:gutter="0"/>
          <w:pgNumType w:start="1"/>
          <w:cols w:space="720"/>
          <w:docGrid w:linePitch="326"/>
        </w:sectPr>
      </w:pPr>
    </w:p>
    <w:p w:rsidRPr="004C4773" w:rsidR="003E7230" w:rsidP="003E7230" w:rsidRDefault="003E7230" w14:paraId="45AB9F49" w14:textId="77777777">
      <w:pPr>
        <w:pStyle w:val="Heading1"/>
        <w:bidi w:val="false"/>
        <w:rPr>
          <w:noProof/>
        </w:rPr>
      </w:pPr>
      <w:r>
        <w:rPr>
          <w:noProof/>
          <w:lang w:val="German"/>
        </w:rPr>
        <w:lastRenderedPageBreak/>
        <w:t>ELEMENTE</w:t>
      </w:r>
    </w:p>
    <w:tbl>
      <w:tblPr>
        <w:tblStyle w:val="a"/>
        <w:tblW w:w="10801" w:type="dxa"/>
        <w:tblLayout w:type="fixed"/>
        <w:tblLook w:val="0400" w:firstRow="0" w:lastRow="0" w:firstColumn="0" w:lastColumn="0" w:noHBand="0" w:noVBand="1"/>
      </w:tblPr>
      <w:tblGrid>
        <w:gridCol w:w="10801"/>
      </w:tblGrid>
      <w:tr w:rsidRPr="0071726C" w:rsidR="003E7230" w:rsidTr="006A349D" w14:paraId="047BECFC"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3E7230" w:rsidR="003E7230" w:rsidP="006A349D" w:rsidRDefault="003E7230" w14:paraId="640A917A" w14:textId="77777777">
            <w:pPr>
              <w:bidi w:val="false"/>
              <w:rPr>
                <w:iCs/>
                <w:sz w:val="20"/>
                <w:szCs w:val="21"/>
              </w:rPr>
            </w:pPr>
            <w:r w:rsidRPr="003E7230">
              <w:rPr>
                <w:rFonts w:eastAsia="Century Gothic" w:cs="Century Gothic"/>
                <w:color w:val="000000"/>
                <w:sz w:val="20"/>
                <w:szCs w:val="20"/>
                <w:lang w:val="German"/>
              </w:rPr>
              <w:t>Was sind die grundlegenden Komponenten des Projekts?</w:t>
            </w:r>
          </w:p>
        </w:tc>
      </w:tr>
      <w:tr w:rsidRPr="0071726C" w:rsidR="003E7230" w:rsidTr="003E7230" w14:paraId="332B140E" w14:textId="77777777">
        <w:trPr>
          <w:trHeight w:val="2736"/>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3E7230" w:rsidR="003E7230" w:rsidP="003E7230" w:rsidRDefault="003E7230" w14:paraId="213F3619"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German"/>
              </w:rPr>
              <w:t>Rebranding-Strategie</w:t>
            </w:r>
          </w:p>
          <w:p w:rsidRPr="003E7230" w:rsidR="003E7230" w:rsidP="003E7230" w:rsidRDefault="003E7230" w14:paraId="110B198D"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German"/>
              </w:rPr>
              <w:t>Logo</w:t>
            </w:r>
          </w:p>
          <w:p w:rsidRPr="003E7230" w:rsidR="003E7230" w:rsidP="003E7230" w:rsidRDefault="003E7230" w14:paraId="71E00019"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German"/>
              </w:rPr>
              <w:t>Slogan</w:t>
            </w:r>
          </w:p>
          <w:p w:rsidRPr="003E7230" w:rsidR="003E7230" w:rsidP="003E7230" w:rsidRDefault="003E7230" w14:paraId="3970C308"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German"/>
              </w:rPr>
              <w:t xml:space="preserve">Persönlichkeit, Stimme, Ton </w:t>
            </w:r>
          </w:p>
          <w:p w:rsidRPr="003E7230" w:rsidR="003E7230" w:rsidP="003E7230" w:rsidRDefault="003E7230" w14:paraId="35F6DECD" w14:textId="77777777">
            <w:pPr>
              <w:pStyle w:val="ListParagraph"/>
              <w:numPr>
                <w:ilvl w:val="0"/>
                <w:numId w:val="5"/>
              </w:numPr>
              <w:bidi w:val="false"/>
              <w:spacing w:line="360" w:lineRule="auto"/>
              <w:contextualSpacing w:val="0"/>
              <w:jc w:val="both"/>
              <w:rPr>
                <w:rFonts w:eastAsia="Century Gothic" w:cs="Century Gothic"/>
                <w:szCs w:val="22"/>
              </w:rPr>
            </w:pPr>
            <w:r w:rsidRPr="003E7230">
              <w:rPr>
                <w:rFonts w:eastAsia="Century Gothic" w:cs="Century Gothic"/>
                <w:szCs w:val="22"/>
                <w:lang w:val="German"/>
              </w:rPr>
              <w:t>Website-Design</w:t>
            </w:r>
          </w:p>
          <w:p w:rsidRPr="003E7230" w:rsidR="003E7230" w:rsidP="003E7230" w:rsidRDefault="003E7230" w14:paraId="5ACE3098" w14:textId="77777777">
            <w:pPr>
              <w:pStyle w:val="ListParagraph"/>
              <w:numPr>
                <w:ilvl w:val="0"/>
                <w:numId w:val="5"/>
              </w:numPr>
              <w:bidi w:val="false"/>
              <w:spacing w:line="360" w:lineRule="auto"/>
              <w:jc w:val="both"/>
              <w:rPr>
                <w:color w:val="000000"/>
              </w:rPr>
            </w:pPr>
            <w:r w:rsidRPr="003E7230">
              <w:rPr>
                <w:rFonts w:eastAsia="Century Gothic" w:cs="Century Gothic"/>
                <w:szCs w:val="22"/>
                <w:lang w:val="German"/>
              </w:rPr>
              <w:t>Marketingkampagne</w:t>
            </w:r>
          </w:p>
        </w:tc>
      </w:tr>
    </w:tbl>
    <w:p w:rsidR="003E7230" w:rsidP="003E7230" w:rsidRDefault="003E7230" w14:paraId="16AD38F3" w14:textId="77777777">
      <w:pPr>
        <w:bidi w:val="false"/>
        <w:rPr>
          <w:rFonts w:cs="Arial"/>
          <w:bCs/>
          <w:noProof/>
          <w:color w:val="000000" w:themeColor="text1"/>
          <w:sz w:val="20"/>
          <w:szCs w:val="20"/>
        </w:rPr>
      </w:pPr>
    </w:p>
    <w:p w:rsidRPr="004C4773" w:rsidR="003E7230" w:rsidP="003E7230" w:rsidRDefault="003E7230" w14:paraId="0E6E9048" w14:textId="77777777">
      <w:pPr>
        <w:pStyle w:val="Heading1"/>
        <w:bidi w:val="false"/>
        <w:rPr>
          <w:noProof/>
        </w:rPr>
      </w:pPr>
      <w:r>
        <w:rPr>
          <w:noProof/>
          <w:lang w:val="German"/>
        </w:rPr>
        <w:t>EINSTELLUNG</w:t>
      </w:r>
    </w:p>
    <w:tbl>
      <w:tblPr>
        <w:tblStyle w:val="a"/>
        <w:tblW w:w="10801" w:type="dxa"/>
        <w:tblLayout w:type="fixed"/>
        <w:tblLook w:val="0400" w:firstRow="0" w:lastRow="0" w:firstColumn="0" w:lastColumn="0" w:noHBand="0" w:noVBand="1"/>
      </w:tblPr>
      <w:tblGrid>
        <w:gridCol w:w="10801"/>
      </w:tblGrid>
      <w:tr w:rsidRPr="0071726C" w:rsidR="003E7230" w:rsidTr="006A349D" w14:paraId="54DBEBB4"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3E7230" w:rsidR="003E7230" w:rsidP="003E7230" w:rsidRDefault="003E7230" w14:paraId="42A1D101" w14:textId="77777777">
            <w:pPr>
              <w:bidi w:val="false"/>
              <w:rPr>
                <w:bCs/>
                <w:sz w:val="20"/>
                <w:szCs w:val="21"/>
              </w:rPr>
            </w:pPr>
            <w:r w:rsidRPr="003E7230">
              <w:rPr>
                <w:rFonts w:eastAsia="Century Gothic" w:cs="Century Gothic"/>
                <w:sz w:val="20"/>
                <w:szCs w:val="20"/>
                <w:lang w:val="German"/>
              </w:rPr>
              <w:t>MARKENPERSÖNLICHKEIT |  Welche Eigenschaften definieren die Marke?</w:t>
            </w:r>
          </w:p>
        </w:tc>
      </w:tr>
      <w:tr w:rsidRPr="0071726C" w:rsidR="003E7230" w:rsidTr="00B007F6" w14:paraId="2D3AA47D" w14:textId="77777777">
        <w:trPr>
          <w:trHeight w:val="2736"/>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3E7230" w:rsidR="003E7230" w:rsidP="003E7230" w:rsidRDefault="003E7230" w14:paraId="13EE3827"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German"/>
              </w:rPr>
              <w:t xml:space="preserve">Nostalgisch </w:t>
            </w:r>
          </w:p>
          <w:p w:rsidRPr="003E7230" w:rsidR="003E7230" w:rsidP="003E7230" w:rsidRDefault="003E7230" w14:paraId="34ECE8E4"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German"/>
              </w:rPr>
              <w:t>Sauber, modern und warm</w:t>
            </w:r>
          </w:p>
          <w:p w:rsidRPr="003E7230" w:rsidR="003E7230" w:rsidP="003E7230" w:rsidRDefault="003E7230" w14:paraId="7FAF398F"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German"/>
              </w:rPr>
              <w:t xml:space="preserve">Familiär &amp; Freundlich – voller Lachen und Lächeln </w:t>
            </w:r>
          </w:p>
          <w:p w:rsidRPr="003E7230" w:rsidR="003E7230" w:rsidP="003E7230" w:rsidRDefault="003E7230" w14:paraId="00400EC6"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German"/>
              </w:rPr>
              <w:t>Skurril &amp; Verspielt</w:t>
            </w:r>
          </w:p>
          <w:p w:rsidRPr="003E7230" w:rsidR="003E7230" w:rsidP="003E7230" w:rsidRDefault="003E7230" w14:paraId="34838418" w14:textId="77777777">
            <w:pPr>
              <w:numPr>
                <w:ilvl w:val="0"/>
                <w:numId w:val="7"/>
              </w:numPr>
              <w:bidi w:val="false"/>
              <w:spacing w:line="360" w:lineRule="auto"/>
              <w:contextualSpacing w:val="0"/>
              <w:rPr>
                <w:rFonts w:eastAsia="Century Gothic" w:cs="Century Gothic"/>
                <w:szCs w:val="22"/>
              </w:rPr>
            </w:pPr>
            <w:r w:rsidRPr="003E7230">
              <w:rPr>
                <w:rFonts w:eastAsia="Century Gothic" w:cs="Century Gothic"/>
                <w:szCs w:val="22"/>
                <w:lang w:val="German"/>
              </w:rPr>
              <w:t>Klassisch &amp; Edel</w:t>
            </w:r>
          </w:p>
          <w:p w:rsidRPr="00CF4A60" w:rsidR="003E7230" w:rsidP="003E7230" w:rsidRDefault="003E7230" w14:paraId="346F4F1C" w14:textId="77777777">
            <w:pPr>
              <w:pStyle w:val="ListParagraph"/>
              <w:numPr>
                <w:ilvl w:val="0"/>
                <w:numId w:val="7"/>
              </w:numPr>
              <w:bidi w:val="false"/>
              <w:spacing w:line="360" w:lineRule="auto"/>
              <w:rPr>
                <w:color w:val="000000"/>
              </w:rPr>
            </w:pPr>
            <w:r w:rsidRPr="003E7230">
              <w:rPr>
                <w:rFonts w:eastAsia="Century Gothic" w:cs="Century Gothic"/>
                <w:szCs w:val="22"/>
                <w:lang w:val="German"/>
              </w:rPr>
              <w:t>Einladend — eine Erweiterung des Zuhauses</w:t>
            </w:r>
          </w:p>
        </w:tc>
      </w:tr>
      <w:tr w:rsidRPr="0071726C" w:rsidR="003E7230" w:rsidTr="006A349D" w14:paraId="4CD84FEF"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3E7230" w:rsidR="003E7230" w:rsidP="003E7230" w:rsidRDefault="003E7230" w14:paraId="3DC5158B" w14:textId="77777777">
            <w:pPr>
              <w:bidi w:val="false"/>
              <w:rPr>
                <w:bCs/>
                <w:sz w:val="20"/>
                <w:szCs w:val="21"/>
              </w:rPr>
            </w:pPr>
            <w:r w:rsidRPr="003E7230">
              <w:rPr>
                <w:rFonts w:eastAsia="Century Gothic" w:cs="Century Gothic"/>
                <w:sz w:val="20"/>
                <w:szCs w:val="20"/>
                <w:lang w:val="German"/>
              </w:rPr>
              <w:t>PROJEKTTON |  Welche Eigenschaften versuchen wir zu vermitteln?</w:t>
            </w:r>
          </w:p>
        </w:tc>
      </w:tr>
      <w:tr w:rsidRPr="0071726C" w:rsidR="003E7230" w:rsidTr="003E7230" w14:paraId="05BCA8E2" w14:textId="77777777">
        <w:trPr>
          <w:trHeight w:val="2592"/>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003E7230" w:rsidP="003E7230" w:rsidRDefault="004B3F43" w14:paraId="217F66E2" w14:textId="77777777">
            <w:pPr>
              <w:bidi w:val="false"/>
              <w:spacing w:line="276" w:lineRule="auto"/>
              <w:rPr>
                <w:rFonts w:eastAsia="Century Gothic" w:cs="Century Gothic"/>
                <w:szCs w:val="22"/>
              </w:rPr>
            </w:pPr>
            <w:r>
              <w:rPr>
                <w:rFonts w:eastAsia="Century Gothic" w:cs="Century Gothic"/>
                <w:szCs w:val="22"/>
                <w:lang w:val="German"/>
              </w:rPr>
              <w:t xml:space="preserve">Der Projektton sollte die (neue) Markenpersönlichkeit widerspiegeln. Ein integraler Bestandteil des Rebrandings umfasst diese neuen Konzepte: </w:t>
            </w:r>
          </w:p>
          <w:p w:rsidRPr="003E7230" w:rsidR="003E7230" w:rsidP="003E7230" w:rsidRDefault="003E7230" w14:paraId="2F9AA486" w14:textId="77777777">
            <w:pPr>
              <w:bidi w:val="false"/>
              <w:spacing w:line="276" w:lineRule="auto"/>
              <w:rPr>
                <w:rFonts w:eastAsia="Century Gothic" w:cs="Century Gothic"/>
                <w:szCs w:val="22"/>
              </w:rPr>
            </w:pPr>
          </w:p>
          <w:p w:rsidRPr="003E7230" w:rsidR="003E7230" w:rsidP="003E7230" w:rsidRDefault="004B3F43" w14:paraId="5AA679E7" w14:textId="77777777">
            <w:pPr>
              <w:numPr>
                <w:ilvl w:val="0"/>
                <w:numId w:val="8"/>
              </w:numPr>
              <w:bidi w:val="false"/>
              <w:spacing w:line="360" w:lineRule="auto"/>
              <w:contextualSpacing w:val="0"/>
              <w:rPr>
                <w:rFonts w:eastAsia="Century Gothic" w:cs="Century Gothic"/>
                <w:szCs w:val="22"/>
              </w:rPr>
            </w:pPr>
            <w:r>
              <w:rPr>
                <w:rFonts w:eastAsia="Century Gothic" w:cs="Century Gothic"/>
                <w:szCs w:val="22"/>
                <w:lang w:val="German"/>
              </w:rPr>
              <w:t>Alle unsere Produkte sind jetzt online verfügbar.</w:t>
            </w:r>
          </w:p>
          <w:p w:rsidRPr="003E7230" w:rsidR="003E7230" w:rsidP="003E7230" w:rsidRDefault="004B3F43" w14:paraId="3F9F68DC" w14:textId="77777777">
            <w:pPr>
              <w:numPr>
                <w:ilvl w:val="0"/>
                <w:numId w:val="8"/>
              </w:numPr>
              <w:bidi w:val="false"/>
              <w:spacing w:line="360" w:lineRule="auto"/>
              <w:contextualSpacing w:val="0"/>
              <w:rPr>
                <w:rFonts w:eastAsia="Century Gothic" w:cs="Century Gothic"/>
                <w:szCs w:val="22"/>
              </w:rPr>
            </w:pPr>
            <w:r>
              <w:rPr>
                <w:rFonts w:eastAsia="Century Gothic" w:cs="Century Gothic"/>
                <w:szCs w:val="22"/>
                <w:lang w:val="German"/>
              </w:rPr>
              <w:t>Wir liefern Geschenkpakete direkt zu Ihnen nach Hause für Ihre Veranstaltung/Feier.</w:t>
            </w:r>
          </w:p>
          <w:p w:rsidRPr="003E7230" w:rsidR="003E7230" w:rsidP="003E7230" w:rsidRDefault="004B3F43" w14:paraId="6186A6DF" w14:textId="77777777">
            <w:pPr>
              <w:pStyle w:val="ListParagraph"/>
              <w:numPr>
                <w:ilvl w:val="0"/>
                <w:numId w:val="8"/>
              </w:numPr>
              <w:bidi w:val="false"/>
              <w:spacing w:line="360" w:lineRule="auto"/>
              <w:rPr>
                <w:color w:val="000000"/>
              </w:rPr>
            </w:pPr>
            <w:r>
              <w:rPr>
                <w:rFonts w:eastAsia="Century Gothic" w:cs="Century Gothic"/>
                <w:szCs w:val="22"/>
                <w:lang w:val="German"/>
              </w:rPr>
              <w:t>Wir bieten jetzt die gleiche Familientradition mit einem modernen Touch.</w:t>
            </w:r>
          </w:p>
        </w:tc>
      </w:tr>
    </w:tbl>
    <w:p w:rsidR="00512221" w:rsidP="00512221" w:rsidRDefault="00512221" w14:paraId="31A7A0D9" w14:textId="77777777">
      <w:pPr>
        <w:bidi w:val="false"/>
        <w:rPr>
          <w:rFonts w:cs="Arial"/>
          <w:bCs/>
          <w:noProof/>
          <w:color w:val="000000" w:themeColor="text1"/>
          <w:sz w:val="20"/>
          <w:szCs w:val="20"/>
        </w:rPr>
      </w:pPr>
    </w:p>
    <w:p w:rsidR="002114C4" w:rsidP="00512221" w:rsidRDefault="002114C4" w14:paraId="06D267E6" w14:textId="77777777">
      <w:pPr>
        <w:pStyle w:val="Heading1"/>
        <w:bidi w:val="false"/>
        <w:rPr>
          <w:noProof/>
        </w:rPr>
        <w:sectPr w:rsidR="002114C4" w:rsidSect="001962CE">
          <w:pgSz w:w="12240" w:h="15840"/>
          <w:pgMar w:top="576" w:right="720" w:bottom="576" w:left="792" w:header="720" w:footer="720" w:gutter="0"/>
          <w:pgNumType w:start="1"/>
          <w:cols w:space="720"/>
          <w:docGrid w:linePitch="326"/>
        </w:sectPr>
      </w:pPr>
    </w:p>
    <w:p w:rsidRPr="004C4773" w:rsidR="00512221" w:rsidP="00512221" w:rsidRDefault="00512221" w14:paraId="50E88578" w14:textId="77777777">
      <w:pPr>
        <w:pStyle w:val="Heading1"/>
        <w:bidi w:val="false"/>
        <w:rPr>
          <w:noProof/>
        </w:rPr>
      </w:pPr>
      <w:r w:rsidRPr="00CF4A60">
        <w:rPr>
          <w:noProof/>
          <w:lang w:val="German"/>
        </w:rPr>
        <w:lastRenderedPageBreak/>
        <w:t>NACHRICHT</w:t>
      </w:r>
    </w:p>
    <w:tbl>
      <w:tblPr>
        <w:tblStyle w:val="a"/>
        <w:tblW w:w="10801" w:type="dxa"/>
        <w:tblLayout w:type="fixed"/>
        <w:tblLook w:val="0400" w:firstRow="0" w:lastRow="0" w:firstColumn="0" w:lastColumn="0" w:noHBand="0" w:noVBand="1"/>
      </w:tblPr>
      <w:tblGrid>
        <w:gridCol w:w="10801"/>
      </w:tblGrid>
      <w:tr w:rsidRPr="0071726C" w:rsidR="00512221" w:rsidTr="006A349D" w14:paraId="7864D751"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512221" w:rsidP="006A349D" w:rsidRDefault="00512221" w14:paraId="03553F2A" w14:textId="77777777">
            <w:pPr>
              <w:bidi w:val="false"/>
              <w:rPr>
                <w:i/>
                <w:iCs/>
                <w:sz w:val="20"/>
                <w:szCs w:val="21"/>
              </w:rPr>
            </w:pPr>
            <w:r w:rsidRPr="00CF4A60">
              <w:rPr>
                <w:sz w:val="20"/>
                <w:szCs w:val="21"/>
                <w:lang w:val="German"/>
              </w:rPr>
              <w:t>DAS | ZUM MITNEHMEN  Was ist die Schlüsselidee, an die sich der Kunde erinnern soll?</w:t>
            </w:r>
          </w:p>
        </w:tc>
      </w:tr>
      <w:tr w:rsidRPr="0071726C" w:rsidR="00512221" w:rsidTr="001962CE" w14:paraId="17777063" w14:textId="77777777">
        <w:trPr>
          <w:trHeight w:val="1008"/>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002114C4" w:rsidP="00512221" w:rsidRDefault="00091685" w14:paraId="4FA52CF2" w14:textId="77777777">
            <w:pPr>
              <w:bidi w:val="false"/>
              <w:spacing w:line="276" w:lineRule="auto"/>
              <w:rPr>
                <w:color w:val="000000"/>
              </w:rPr>
            </w:pPr>
            <w:r>
              <w:rPr>
                <w:color w:val="000000"/>
                <w:lang w:val="German"/>
              </w:rPr>
              <w:t xml:space="preserve">Wir bringen erstklassige Süßigkeiten in Ihren Laden an der Ecke. </w:t>
            </w:r>
          </w:p>
          <w:p w:rsidRPr="00512221" w:rsidR="00512221" w:rsidP="00512221" w:rsidRDefault="00091685" w14:paraId="0EBA2DB0" w14:textId="77777777">
            <w:pPr>
              <w:bidi w:val="false"/>
              <w:spacing w:line="276" w:lineRule="auto"/>
              <w:rPr>
                <w:color w:val="000000"/>
              </w:rPr>
            </w:pPr>
            <w:r>
              <w:rPr>
                <w:color w:val="000000"/>
                <w:lang w:val="German"/>
              </w:rPr>
              <w:t xml:space="preserve">Wir bieten Klassiker, wie Brunnenlimonade, aus einer einfacheren Zeit.  </w:t>
            </w:r>
          </w:p>
        </w:tc>
      </w:tr>
      <w:tr w:rsidRPr="0071726C" w:rsidR="00512221" w:rsidTr="006A349D" w14:paraId="374CDA4E"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512221" w:rsidP="006A349D" w:rsidRDefault="00512221" w14:paraId="5C1F4953" w14:textId="77777777">
            <w:pPr>
              <w:bidi w:val="false"/>
              <w:rPr>
                <w:i/>
                <w:iCs/>
                <w:sz w:val="20"/>
                <w:szCs w:val="21"/>
              </w:rPr>
            </w:pPr>
            <w:r w:rsidRPr="00CF4A60">
              <w:rPr>
                <w:sz w:val="20"/>
                <w:szCs w:val="21"/>
                <w:lang w:val="German"/>
              </w:rPr>
              <w:t>SLOGAN |  vorbereitete Texte, Schlüsselwörter oder Themen</w:t>
            </w:r>
          </w:p>
        </w:tc>
      </w:tr>
      <w:tr w:rsidRPr="0071726C" w:rsidR="00512221" w:rsidTr="001962CE" w14:paraId="61C1052D" w14:textId="77777777">
        <w:trPr>
          <w:trHeight w:val="1008"/>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002114C4" w:rsidP="006A349D" w:rsidRDefault="002114C4" w14:paraId="1A5FC46B" w14:textId="77777777">
            <w:pPr>
              <w:bidi w:val="false"/>
              <w:spacing w:line="360" w:lineRule="auto"/>
              <w:rPr>
                <w:color w:val="000000"/>
              </w:rPr>
            </w:pPr>
            <w:r w:rsidRPr="002114C4">
              <w:rPr>
                <w:color w:val="000000"/>
                <w:lang w:val="German"/>
              </w:rPr>
              <w:t xml:space="preserve">Familientradition der alten Welt. Innovation der modernen Welt. </w:t>
            </w:r>
          </w:p>
          <w:p w:rsidRPr="0071726C" w:rsidR="00512221" w:rsidP="006A349D" w:rsidRDefault="002114C4" w14:paraId="66FF0DCB" w14:textId="77777777">
            <w:pPr>
              <w:bidi w:val="false"/>
              <w:spacing w:line="360" w:lineRule="auto"/>
              <w:rPr>
                <w:color w:val="000000"/>
              </w:rPr>
            </w:pPr>
            <w:r w:rsidRPr="002114C4">
              <w:rPr>
                <w:color w:val="000000"/>
                <w:lang w:val="German"/>
              </w:rPr>
              <w:t>Senden Sie ein Lächeln, egal wo Ihre Lieben leben.</w:t>
            </w:r>
          </w:p>
        </w:tc>
      </w:tr>
    </w:tbl>
    <w:p w:rsidRPr="00CE1808" w:rsidR="00CE1808" w:rsidP="00CE1808" w:rsidRDefault="00CE1808" w14:paraId="44F086C9" w14:textId="77777777">
      <w:pPr>
        <w:bidi w:val="false"/>
        <w:spacing w:line="276" w:lineRule="auto"/>
        <w:rPr>
          <w:color w:val="595959" w:themeColor="text1" w:themeTint="A6"/>
          <w:sz w:val="20"/>
          <w:szCs w:val="20"/>
        </w:rPr>
      </w:pPr>
    </w:p>
    <w:p w:rsidRPr="00A60564" w:rsidR="00CE1808" w:rsidP="00CE1808" w:rsidRDefault="00CE1808" w14:paraId="5A6F9506" w14:textId="77777777">
      <w:pPr>
        <w:bidi w:val="false"/>
        <w:spacing w:line="276" w:lineRule="auto"/>
        <w:rPr>
          <w:color w:val="595959" w:themeColor="text1" w:themeTint="A6"/>
          <w:sz w:val="36"/>
          <w:szCs w:val="36"/>
        </w:rPr>
      </w:pPr>
      <w:r>
        <w:rPr>
          <w:color w:val="595959" w:themeColor="text1" w:themeTint="A6"/>
          <w:sz w:val="36"/>
          <w:szCs w:val="36"/>
          <w:lang w:val="German"/>
        </w:rPr>
        <w:t xml:space="preserve">RESSOURCEN &amp; BUDGET</w:t>
      </w:r>
    </w:p>
    <w:tbl>
      <w:tblPr>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6030"/>
        <w:gridCol w:w="2420"/>
      </w:tblGrid>
      <w:tr w:rsidR="00CE1808" w:rsidTr="001962CE" w14:paraId="2195D27D" w14:textId="77777777">
        <w:trPr>
          <w:trHeight w:val="432"/>
        </w:trPr>
        <w:tc>
          <w:tcPr>
            <w:tcW w:w="23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CE1808" w:rsidP="006A349D" w:rsidRDefault="00B007F6" w14:paraId="05B4F661" w14:textId="77777777">
            <w:pPr>
              <w:bidi w:val="false"/>
              <w:rPr>
                <w:b/>
                <w:sz w:val="18"/>
                <w:szCs w:val="18"/>
              </w:rPr>
            </w:pPr>
            <w:r>
              <w:rPr>
                <w:b/>
                <w:sz w:val="18"/>
                <w:szCs w:val="18"/>
                <w:lang w:val="German"/>
              </w:rPr>
              <w:t>LIEFERBAR</w:t>
            </w:r>
          </w:p>
        </w:tc>
        <w:tc>
          <w:tcPr>
            <w:tcW w:w="60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CE1808" w:rsidP="006A349D" w:rsidRDefault="00CE1808" w14:paraId="0A5C89A2" w14:textId="77777777">
            <w:pPr>
              <w:bidi w:val="false"/>
              <w:rPr>
                <w:b/>
                <w:sz w:val="18"/>
                <w:szCs w:val="18"/>
              </w:rPr>
            </w:pPr>
            <w:r>
              <w:rPr>
                <w:b/>
                <w:sz w:val="18"/>
                <w:szCs w:val="18"/>
                <w:lang w:val="German"/>
              </w:rPr>
              <w:t>BESCHREIBUNG</w:t>
            </w:r>
          </w:p>
        </w:tc>
        <w:tc>
          <w:tcPr>
            <w:tcW w:w="242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CE1808" w:rsidP="006A349D" w:rsidRDefault="00CE1808" w14:paraId="1B18CDA4" w14:textId="77777777">
            <w:pPr>
              <w:bidi w:val="false"/>
              <w:rPr>
                <w:b/>
                <w:sz w:val="18"/>
                <w:szCs w:val="18"/>
              </w:rPr>
            </w:pPr>
            <w:r>
              <w:rPr>
                <w:b/>
                <w:sz w:val="18"/>
                <w:szCs w:val="18"/>
                <w:lang w:val="German"/>
              </w:rPr>
              <w:t>BUDGET</w:t>
            </w:r>
          </w:p>
        </w:tc>
      </w:tr>
      <w:tr w:rsidR="00CE1808" w:rsidTr="001962CE" w14:paraId="17D154F4" w14:textId="77777777">
        <w:trPr>
          <w:trHeight w:val="1296"/>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B007F6" w:rsidP="00CE1808" w:rsidRDefault="00CE1808" w14:paraId="0BB8CAF2" w14:textId="77777777">
            <w:pPr>
              <w:bidi w:val="false"/>
              <w:spacing w:line="276" w:lineRule="auto"/>
              <w:rPr>
                <w:rFonts w:eastAsia="Century Gothic" w:cs="Century Gothic"/>
                <w:szCs w:val="22"/>
              </w:rPr>
            </w:pPr>
            <w:r w:rsidRPr="00CE1808">
              <w:rPr>
                <w:rFonts w:eastAsia="Century Gothic" w:cs="Century Gothic"/>
                <w:szCs w:val="22"/>
                <w:lang w:val="German"/>
              </w:rPr>
              <w:t xml:space="preserve">Rebrand </w:t>
            </w:r>
          </w:p>
          <w:p w:rsidRPr="00CE1808" w:rsidR="00CE1808" w:rsidP="00CE1808" w:rsidRDefault="00CE1808" w14:paraId="4B4E6EF8" w14:textId="77777777">
            <w:pPr>
              <w:bidi w:val="false"/>
              <w:spacing w:line="276" w:lineRule="auto"/>
              <w:rPr>
                <w:szCs w:val="22"/>
              </w:rPr>
            </w:pPr>
            <w:r w:rsidRPr="00CE1808">
              <w:rPr>
                <w:rFonts w:eastAsia="Century Gothic" w:cs="Century Gothic"/>
                <w:szCs w:val="22"/>
                <w:lang w:val="German"/>
              </w:rPr>
              <w:t xml:space="preserve">Entwurf </w:t>
            </w:r>
          </w:p>
        </w:tc>
        <w:tc>
          <w:tcPr>
            <w:tcW w:w="603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D345A6" w14:paraId="1B03FDC2" w14:textId="77777777">
            <w:pPr>
              <w:bidi w:val="false"/>
              <w:spacing w:line="276" w:lineRule="auto"/>
              <w:rPr>
                <w:szCs w:val="22"/>
              </w:rPr>
            </w:pPr>
            <w:r>
              <w:rPr>
                <w:rFonts w:eastAsia="Century Gothic" w:cs="Century Gothic"/>
                <w:szCs w:val="22"/>
                <w:lang w:val="German"/>
              </w:rPr>
              <w:t xml:space="preserve">Das Rundum-Sorglos-Paket: eine Drei-Jahres-Strategie in Bezug auf die Branding-Richtung; gedruckte Materialien; und die physischen Raumelemente, wie Beschilderung usw.    </w:t>
            </w:r>
          </w:p>
        </w:tc>
        <w:tc>
          <w:tcPr>
            <w:tcW w:w="242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032AB0E8" w14:textId="77777777">
            <w:pPr>
              <w:bidi w:val="false"/>
              <w:spacing w:line="276" w:lineRule="auto"/>
              <w:rPr>
                <w:szCs w:val="22"/>
              </w:rPr>
            </w:pPr>
            <w:r w:rsidRPr="00CE1808">
              <w:rPr>
                <w:rFonts w:eastAsia="Century Gothic" w:cs="Century Gothic"/>
                <w:szCs w:val="22"/>
                <w:lang w:val="German"/>
              </w:rPr>
              <w:t>$38.000</w:t>
            </w:r>
          </w:p>
        </w:tc>
      </w:tr>
      <w:tr w:rsidR="00CE1808" w:rsidTr="001962CE" w14:paraId="68E7A9B4" w14:textId="77777777">
        <w:trPr>
          <w:trHeight w:val="1296"/>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B007F6" w:rsidP="00CE1808" w:rsidRDefault="00CE1808" w14:paraId="54B4CF9C" w14:textId="77777777">
            <w:pPr>
              <w:bidi w:val="false"/>
              <w:spacing w:line="276" w:lineRule="auto"/>
              <w:rPr>
                <w:rFonts w:eastAsia="Century Gothic" w:cs="Century Gothic"/>
                <w:szCs w:val="22"/>
              </w:rPr>
            </w:pPr>
            <w:r w:rsidRPr="00CE1808">
              <w:rPr>
                <w:rFonts w:eastAsia="Century Gothic" w:cs="Century Gothic"/>
                <w:szCs w:val="22"/>
                <w:lang w:val="German"/>
              </w:rPr>
              <w:t xml:space="preserve">Website </w:t>
            </w:r>
          </w:p>
          <w:p w:rsidR="00B007F6" w:rsidP="00CE1808" w:rsidRDefault="00CE1808" w14:paraId="378D82A4" w14:textId="77777777">
            <w:pPr>
              <w:bidi w:val="false"/>
              <w:spacing w:line="276" w:lineRule="auto"/>
              <w:rPr>
                <w:rFonts w:eastAsia="Century Gothic" w:cs="Century Gothic"/>
                <w:szCs w:val="22"/>
              </w:rPr>
            </w:pPr>
            <w:r w:rsidRPr="00CE1808">
              <w:rPr>
                <w:rFonts w:eastAsia="Century Gothic" w:cs="Century Gothic"/>
                <w:szCs w:val="22"/>
                <w:lang w:val="German"/>
              </w:rPr>
              <w:t xml:space="preserve">Entwurf </w:t>
            </w:r>
          </w:p>
          <w:p w:rsidRPr="00CE1808" w:rsidR="00CE1808" w:rsidP="00CE1808" w:rsidRDefault="00CE1808" w14:paraId="4AD9A7CB" w14:textId="77777777">
            <w:pPr>
              <w:bidi w:val="false"/>
              <w:spacing w:line="276" w:lineRule="auto"/>
              <w:rPr>
                <w:szCs w:val="22"/>
              </w:rPr>
            </w:pPr>
            <w:r w:rsidRPr="00CE1808">
              <w:rPr>
                <w:rFonts w:eastAsia="Century Gothic" w:cs="Century Gothic"/>
                <w:szCs w:val="22"/>
                <w:lang w:val="German"/>
              </w:rPr>
              <w:t>&amp; Bauen</w:t>
            </w:r>
          </w:p>
        </w:tc>
        <w:tc>
          <w:tcPr>
            <w:tcW w:w="603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1B06E4E6" w14:textId="77777777">
            <w:pPr>
              <w:bidi w:val="false"/>
              <w:spacing w:line="276" w:lineRule="auto"/>
              <w:rPr>
                <w:szCs w:val="22"/>
              </w:rPr>
            </w:pPr>
            <w:r w:rsidRPr="00CE1808">
              <w:rPr>
                <w:rFonts w:eastAsia="Century Gothic" w:cs="Century Gothic"/>
                <w:szCs w:val="22"/>
                <w:lang w:val="German"/>
              </w:rPr>
              <w:t>Standard-Website-Paket</w:t>
            </w:r>
          </w:p>
        </w:tc>
        <w:tc>
          <w:tcPr>
            <w:tcW w:w="242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72881056" w14:textId="77777777">
            <w:pPr>
              <w:bidi w:val="false"/>
              <w:spacing w:line="276" w:lineRule="auto"/>
              <w:rPr>
                <w:szCs w:val="22"/>
              </w:rPr>
            </w:pPr>
            <w:r w:rsidRPr="00CE1808">
              <w:rPr>
                <w:rFonts w:eastAsia="Century Gothic" w:cs="Century Gothic"/>
                <w:szCs w:val="22"/>
                <w:lang w:val="German"/>
              </w:rPr>
              <w:t>$16.000</w:t>
            </w:r>
          </w:p>
        </w:tc>
      </w:tr>
      <w:tr w:rsidR="00CE1808" w:rsidTr="001962CE" w14:paraId="4FD3AB13" w14:textId="77777777">
        <w:trPr>
          <w:trHeight w:val="1296"/>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00B007F6" w:rsidP="00CE1808" w:rsidRDefault="00CE1808" w14:paraId="1A663EFA" w14:textId="77777777">
            <w:pPr>
              <w:bidi w:val="false"/>
              <w:spacing w:line="276" w:lineRule="auto"/>
              <w:rPr>
                <w:rFonts w:eastAsia="Century Gothic" w:cs="Century Gothic"/>
                <w:szCs w:val="22"/>
              </w:rPr>
            </w:pPr>
            <w:r w:rsidRPr="00CE1808">
              <w:rPr>
                <w:rFonts w:eastAsia="Century Gothic" w:cs="Century Gothic"/>
                <w:szCs w:val="22"/>
                <w:lang w:val="German"/>
              </w:rPr>
              <w:t xml:space="preserve">Website-Wartung </w:t>
            </w:r>
          </w:p>
          <w:p w:rsidRPr="00CE1808" w:rsidR="00CE1808" w:rsidP="00CE1808" w:rsidRDefault="00CE1808" w14:paraId="5F8AB577" w14:textId="77777777">
            <w:pPr>
              <w:bidi w:val="false"/>
              <w:spacing w:line="276" w:lineRule="auto"/>
              <w:rPr>
                <w:szCs w:val="22"/>
              </w:rPr>
            </w:pPr>
            <w:r w:rsidRPr="00CE1808">
              <w:rPr>
                <w:rFonts w:eastAsia="Century Gothic" w:cs="Century Gothic"/>
                <w:szCs w:val="22"/>
                <w:lang w:val="German"/>
              </w:rPr>
              <w:t>auf Retainer</w:t>
            </w:r>
          </w:p>
        </w:tc>
        <w:tc>
          <w:tcPr>
            <w:tcW w:w="603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67607C5B" w14:textId="77777777">
            <w:pPr>
              <w:bidi w:val="false"/>
              <w:spacing w:line="276" w:lineRule="auto"/>
              <w:rPr>
                <w:szCs w:val="22"/>
              </w:rPr>
            </w:pPr>
            <w:r w:rsidRPr="00CE1808">
              <w:rPr>
                <w:rFonts w:eastAsia="Century Gothic" w:cs="Century Gothic"/>
                <w:szCs w:val="22"/>
                <w:lang w:val="German"/>
              </w:rPr>
              <w:t xml:space="preserve">Norm </w:t>
            </w:r>
          </w:p>
        </w:tc>
        <w:tc>
          <w:tcPr>
            <w:tcW w:w="242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CE1808" w:rsidR="00CE1808" w:rsidP="00CE1808" w:rsidRDefault="00CE1808" w14:paraId="7B8F9F00" w14:textId="77777777">
            <w:pPr>
              <w:bidi w:val="false"/>
              <w:spacing w:line="276" w:lineRule="auto"/>
              <w:rPr>
                <w:szCs w:val="22"/>
              </w:rPr>
            </w:pPr>
            <w:r w:rsidRPr="00CE1808">
              <w:rPr>
                <w:rFonts w:eastAsia="Century Gothic" w:cs="Century Gothic"/>
                <w:szCs w:val="22"/>
                <w:lang w:val="German"/>
              </w:rPr>
              <w:t>3.000 $</w:t>
            </w:r>
          </w:p>
        </w:tc>
      </w:tr>
      <w:tr w:rsidR="00CE1808" w:rsidTr="001962CE" w14:paraId="0D3E038A" w14:textId="77777777">
        <w:trPr>
          <w:trHeight w:val="1296"/>
        </w:trPr>
        <w:tc>
          <w:tcPr>
            <w:tcW w:w="2330" w:type="dxa"/>
            <w:tcBorders>
              <w:top w:val="single" w:color="BFBFBF" w:sz="8" w:space="0"/>
              <w:left w:val="single" w:color="BFBFBF" w:sz="8" w:space="0"/>
              <w:bottom w:val="single" w:color="BFBFBF" w:sz="24" w:space="0"/>
              <w:right w:val="single" w:color="BFBFBF" w:sz="8" w:space="0"/>
            </w:tcBorders>
            <w:shd w:val="clear" w:color="auto" w:fill="F2F2F2"/>
            <w:vAlign w:val="center"/>
          </w:tcPr>
          <w:p w:rsidRPr="00CE1808" w:rsidR="00CE1808" w:rsidP="00CE1808" w:rsidRDefault="00CE1808" w14:paraId="0656DD49" w14:textId="77777777">
            <w:pPr>
              <w:bidi w:val="false"/>
              <w:spacing w:line="276" w:lineRule="auto"/>
              <w:rPr>
                <w:szCs w:val="22"/>
              </w:rPr>
            </w:pPr>
            <w:r w:rsidRPr="00CE1808">
              <w:rPr>
                <w:rFonts w:eastAsia="Century Gothic" w:cs="Century Gothic"/>
                <w:szCs w:val="22"/>
                <w:lang w:val="German"/>
              </w:rPr>
              <w:t>Marketingkampagne</w:t>
            </w:r>
          </w:p>
        </w:tc>
        <w:tc>
          <w:tcPr>
            <w:tcW w:w="6030" w:type="dxa"/>
            <w:tcBorders>
              <w:top w:val="single" w:color="BFBFBF" w:sz="8" w:space="0"/>
              <w:left w:val="single" w:color="BFBFBF" w:sz="8" w:space="0"/>
              <w:bottom w:val="single" w:color="BFBFBF" w:sz="24" w:space="0"/>
              <w:right w:val="single" w:color="BFBFBF" w:sz="8" w:space="0"/>
            </w:tcBorders>
            <w:shd w:val="clear" w:color="auto" w:fill="auto"/>
            <w:vAlign w:val="center"/>
          </w:tcPr>
          <w:p w:rsidRPr="00CE1808" w:rsidR="00CE1808" w:rsidP="00CE1808" w:rsidRDefault="00CE1808" w14:paraId="4D73E3C7" w14:textId="77777777">
            <w:pPr>
              <w:bidi w:val="false"/>
              <w:spacing w:line="276" w:lineRule="auto"/>
              <w:rPr>
                <w:szCs w:val="22"/>
              </w:rPr>
            </w:pPr>
            <w:r w:rsidRPr="00CE1808">
              <w:rPr>
                <w:rFonts w:eastAsia="Century Gothic" w:cs="Century Gothic"/>
                <w:szCs w:val="22"/>
                <w:lang w:val="German"/>
              </w:rPr>
              <w:t xml:space="preserve">Social Media, nationale und lokale Werbung und Erstellung von Blog-Inhalten </w:t>
            </w:r>
          </w:p>
        </w:tc>
        <w:tc>
          <w:tcPr>
            <w:tcW w:w="2420" w:type="dxa"/>
            <w:tcBorders>
              <w:top w:val="single" w:color="BFBFBF" w:sz="8" w:space="0"/>
              <w:left w:val="single" w:color="BFBFBF" w:sz="8" w:space="0"/>
              <w:bottom w:val="single" w:color="BFBFBF" w:sz="24" w:space="0"/>
              <w:right w:val="single" w:color="BFBFBF" w:sz="8" w:space="0"/>
            </w:tcBorders>
            <w:shd w:val="clear" w:color="auto" w:fill="auto"/>
            <w:vAlign w:val="center"/>
          </w:tcPr>
          <w:p w:rsidRPr="00CE1808" w:rsidR="00CE1808" w:rsidP="00CE1808" w:rsidRDefault="00CE1808" w14:paraId="71F63437" w14:textId="77777777">
            <w:pPr>
              <w:bidi w:val="false"/>
              <w:spacing w:line="276" w:lineRule="auto"/>
              <w:rPr>
                <w:szCs w:val="22"/>
              </w:rPr>
            </w:pPr>
            <w:r w:rsidRPr="00CE1808">
              <w:rPr>
                <w:rFonts w:eastAsia="Century Gothic" w:cs="Century Gothic"/>
                <w:szCs w:val="22"/>
                <w:lang w:val="German"/>
              </w:rPr>
              <w:t>5.000 $</w:t>
            </w:r>
          </w:p>
        </w:tc>
      </w:tr>
    </w:tbl>
    <w:p w:rsidRPr="00A60564" w:rsidR="00B007F6" w:rsidP="00B007F6" w:rsidRDefault="00B007F6" w14:paraId="1F1A8BCB" w14:textId="77777777">
      <w:pPr>
        <w:bidi w:val="false"/>
        <w:spacing w:line="276" w:lineRule="auto"/>
        <w:rPr>
          <w:color w:val="595959" w:themeColor="text1" w:themeTint="A6"/>
          <w:sz w:val="28"/>
          <w:szCs w:val="28"/>
        </w:rPr>
      </w:pPr>
    </w:p>
    <w:p w:rsidR="00B007F6" w:rsidP="00B007F6" w:rsidRDefault="00B007F6" w14:paraId="5871A93C" w14:textId="77777777">
      <w:pPr>
        <w:bidi w:val="false"/>
        <w:spacing w:line="276" w:lineRule="auto"/>
        <w:rPr>
          <w:color w:val="595959" w:themeColor="text1" w:themeTint="A6"/>
          <w:sz w:val="36"/>
          <w:szCs w:val="36"/>
        </w:rPr>
        <w:sectPr w:rsidR="00B007F6" w:rsidSect="001962CE">
          <w:pgSz w:w="12240" w:h="15840"/>
          <w:pgMar w:top="576" w:right="720" w:bottom="576" w:left="792" w:header="720" w:footer="720" w:gutter="0"/>
          <w:pgNumType w:start="1"/>
          <w:cols w:space="720"/>
          <w:docGrid w:linePitch="326"/>
        </w:sectPr>
      </w:pPr>
    </w:p>
    <w:p w:rsidRPr="00042F1A" w:rsidR="00B007F6" w:rsidP="00B007F6" w:rsidRDefault="00B007F6" w14:paraId="1B764F5F" w14:textId="77777777">
      <w:pPr>
        <w:bidi w:val="false"/>
        <w:spacing w:line="276" w:lineRule="auto"/>
        <w:rPr>
          <w:color w:val="595959" w:themeColor="text1" w:themeTint="A6"/>
          <w:sz w:val="36"/>
          <w:szCs w:val="36"/>
        </w:rPr>
      </w:pPr>
      <w:r>
        <w:rPr>
          <w:color w:val="595959" w:themeColor="text1" w:themeTint="A6"/>
          <w:sz w:val="36"/>
          <w:szCs w:val="36"/>
          <w:lang w:val="German"/>
        </w:rPr>
        <w:lastRenderedPageBreak/>
        <w:t>MARKETINGKANÄLE &amp; ZEITPLAN</w:t>
      </w:r>
    </w:p>
    <w:tbl>
      <w:tblPr>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4050"/>
        <w:gridCol w:w="4400"/>
      </w:tblGrid>
      <w:tr w:rsidR="00B007F6" w:rsidTr="001962CE" w14:paraId="4533B705" w14:textId="77777777">
        <w:trPr>
          <w:trHeight w:val="432"/>
        </w:trPr>
        <w:tc>
          <w:tcPr>
            <w:tcW w:w="233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B007F6" w:rsidP="006A349D" w:rsidRDefault="00B007F6" w14:paraId="24CFAA8F" w14:textId="77777777">
            <w:pPr>
              <w:bidi w:val="false"/>
              <w:rPr>
                <w:b/>
                <w:sz w:val="18"/>
                <w:szCs w:val="18"/>
              </w:rPr>
            </w:pPr>
            <w:r>
              <w:rPr>
                <w:b/>
                <w:sz w:val="18"/>
                <w:szCs w:val="18"/>
                <w:lang w:val="German"/>
              </w:rPr>
              <w:t>KANAL</w:t>
            </w:r>
          </w:p>
        </w:tc>
        <w:tc>
          <w:tcPr>
            <w:tcW w:w="405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B007F6" w:rsidP="006A349D" w:rsidRDefault="00B007F6" w14:paraId="4DCEE885" w14:textId="77777777">
            <w:pPr>
              <w:bidi w:val="false"/>
              <w:rPr>
                <w:b/>
                <w:sz w:val="18"/>
                <w:szCs w:val="18"/>
              </w:rPr>
            </w:pPr>
            <w:r>
              <w:rPr>
                <w:b/>
                <w:sz w:val="18"/>
                <w:szCs w:val="18"/>
                <w:lang w:val="German"/>
              </w:rPr>
              <w:t>ZIEL</w:t>
            </w:r>
          </w:p>
        </w:tc>
        <w:tc>
          <w:tcPr>
            <w:tcW w:w="4400" w:type="dxa"/>
            <w:tcBorders>
              <w:top w:val="single" w:color="BFBFBF" w:sz="8" w:space="0"/>
              <w:left w:val="single" w:color="BFBFBF" w:sz="8" w:space="0"/>
              <w:bottom w:val="single" w:color="BFBFBF" w:sz="8" w:space="0"/>
              <w:right w:val="single" w:color="BFBFBF" w:sz="8" w:space="0"/>
            </w:tcBorders>
            <w:shd w:val="clear" w:color="auto" w:fill="D9D9D9"/>
            <w:vAlign w:val="center"/>
          </w:tcPr>
          <w:p w:rsidR="00B007F6" w:rsidP="006A349D" w:rsidRDefault="00B007F6" w14:paraId="15BB157A" w14:textId="77777777">
            <w:pPr>
              <w:bidi w:val="false"/>
              <w:rPr>
                <w:b/>
                <w:sz w:val="18"/>
                <w:szCs w:val="18"/>
              </w:rPr>
            </w:pPr>
            <w:r>
              <w:rPr>
                <w:b/>
                <w:sz w:val="18"/>
                <w:szCs w:val="18"/>
                <w:lang w:val="German"/>
              </w:rPr>
              <w:t>ZEITLEISTE</w:t>
            </w:r>
          </w:p>
        </w:tc>
      </w:tr>
      <w:tr w:rsidR="00B007F6" w:rsidTr="001962CE" w14:paraId="12F6B845" w14:textId="77777777">
        <w:trPr>
          <w:trHeight w:val="1872"/>
        </w:trPr>
        <w:tc>
          <w:tcPr>
            <w:tcW w:w="2330" w:type="dxa"/>
            <w:tcBorders>
              <w:top w:val="single" w:color="BFBFBF" w:sz="8" w:space="0"/>
              <w:left w:val="single" w:color="BFBFBF" w:sz="8" w:space="0"/>
              <w:bottom w:val="single" w:color="BFBFBF" w:sz="8" w:space="0"/>
              <w:right w:val="single" w:color="BFBFBF" w:sz="8" w:space="0"/>
            </w:tcBorders>
            <w:shd w:val="clear" w:color="auto" w:fill="F2F2F2"/>
            <w:vAlign w:val="center"/>
          </w:tcPr>
          <w:p w:rsidRPr="00B007F6" w:rsidR="00B007F6" w:rsidP="00B007F6" w:rsidRDefault="00B007F6" w14:paraId="6C012284" w14:textId="77777777">
            <w:pPr>
              <w:bidi w:val="false"/>
              <w:spacing w:line="276" w:lineRule="auto"/>
              <w:rPr>
                <w:szCs w:val="22"/>
              </w:rPr>
            </w:pPr>
            <w:r w:rsidRPr="00B007F6">
              <w:rPr>
                <w:rFonts w:eastAsia="Century Gothic" w:cs="Century Gothic"/>
                <w:szCs w:val="22"/>
                <w:lang w:val="German"/>
              </w:rPr>
              <w:t>Soziale Medien</w:t>
            </w:r>
          </w:p>
        </w:tc>
        <w:tc>
          <w:tcPr>
            <w:tcW w:w="405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B007F6" w:rsidR="00B007F6" w:rsidP="005F6A34" w:rsidRDefault="00B007F6" w14:paraId="02960AC8" w14:textId="77777777">
            <w:pPr>
              <w:bidi w:val="false"/>
              <w:spacing w:line="276" w:lineRule="auto"/>
              <w:rPr>
                <w:szCs w:val="22"/>
              </w:rPr>
            </w:pPr>
            <w:r w:rsidRPr="00B007F6">
              <w:rPr>
                <w:rFonts w:eastAsia="Century Gothic" w:cs="Century Gothic"/>
                <w:szCs w:val="22"/>
                <w:lang w:val="German"/>
              </w:rPr>
              <w:t xml:space="preserve">Erhöhen Sie die Bekanntheit und den Traffic auf der Website. Leiten Sie jeden neuen Traffic auf die Website. Bewerben Sie die saisonalen Geschenkpakete und Veranstaltungen. </w:t>
            </w:r>
          </w:p>
        </w:tc>
        <w:tc>
          <w:tcPr>
            <w:tcW w:w="4400" w:type="dxa"/>
            <w:tcBorders>
              <w:top w:val="single" w:color="BFBFBF" w:sz="8" w:space="0"/>
              <w:left w:val="single" w:color="BFBFBF" w:sz="8" w:space="0"/>
              <w:bottom w:val="single" w:color="BFBFBF" w:sz="8" w:space="0"/>
              <w:right w:val="single" w:color="BFBFBF" w:sz="8" w:space="0"/>
            </w:tcBorders>
            <w:shd w:val="clear" w:color="auto" w:fill="auto"/>
            <w:vAlign w:val="center"/>
          </w:tcPr>
          <w:p w:rsidRPr="00B007F6" w:rsidR="00B007F6" w:rsidP="002A2A21" w:rsidRDefault="002A2A21" w14:paraId="512852A1" w14:textId="77777777">
            <w:pPr>
              <w:bidi w:val="false"/>
              <w:spacing w:line="276" w:lineRule="auto"/>
              <w:rPr>
                <w:szCs w:val="22"/>
              </w:rPr>
            </w:pPr>
            <w:r>
              <w:rPr>
                <w:rFonts w:eastAsia="Century Gothic" w:cs="Century Gothic"/>
                <w:szCs w:val="22"/>
                <w:lang w:val="German"/>
              </w:rPr>
              <w:t xml:space="preserve">Implementieren Sie Folgendes: zehn zweiwöchige Kampagnen während der Abschluss- / Sommersaison; eine Aktion zwei Monate vor der Winterferienzeit. </w:t>
            </w:r>
          </w:p>
        </w:tc>
      </w:tr>
      <w:tr w:rsidR="00B007F6" w:rsidTr="001962CE" w14:paraId="42A51F1E" w14:textId="77777777">
        <w:trPr>
          <w:trHeight w:val="1872"/>
        </w:trPr>
        <w:tc>
          <w:tcPr>
            <w:tcW w:w="2330" w:type="dxa"/>
            <w:tcBorders>
              <w:top w:val="single" w:color="BFBFBF" w:sz="8" w:space="0"/>
              <w:left w:val="single" w:color="BFBFBF" w:sz="8" w:space="0"/>
              <w:bottom w:val="single" w:color="BFBFBF" w:themeColor="background1" w:themeShade="BF" w:sz="24" w:space="0"/>
              <w:right w:val="single" w:color="BFBFBF" w:sz="8" w:space="0"/>
            </w:tcBorders>
            <w:shd w:val="clear" w:color="auto" w:fill="F2F2F2"/>
            <w:vAlign w:val="center"/>
          </w:tcPr>
          <w:p w:rsidRPr="00B007F6" w:rsidR="00B007F6" w:rsidP="00B007F6" w:rsidRDefault="00B007F6" w14:paraId="1E07E804" w14:textId="77777777">
            <w:pPr>
              <w:bidi w:val="false"/>
              <w:spacing w:line="276" w:lineRule="auto"/>
              <w:rPr>
                <w:szCs w:val="22"/>
              </w:rPr>
            </w:pPr>
            <w:r w:rsidRPr="00B007F6">
              <w:rPr>
                <w:rFonts w:eastAsia="Century Gothic" w:cs="Century Gothic"/>
                <w:szCs w:val="22"/>
                <w:lang w:val="German"/>
              </w:rPr>
              <w:t>E-Mail</w:t>
            </w:r>
          </w:p>
        </w:tc>
        <w:tc>
          <w:tcPr>
            <w:tcW w:w="4050" w:type="dxa"/>
            <w:tcBorders>
              <w:top w:val="single" w:color="BFBFBF" w:sz="8" w:space="0"/>
              <w:left w:val="single" w:color="BFBFBF" w:sz="8" w:space="0"/>
              <w:bottom w:val="single" w:color="BFBFBF" w:themeColor="background1" w:themeShade="BF" w:sz="24" w:space="0"/>
              <w:right w:val="single" w:color="BFBFBF" w:sz="8" w:space="0"/>
            </w:tcBorders>
            <w:shd w:val="clear" w:color="auto" w:fill="auto"/>
            <w:vAlign w:val="center"/>
          </w:tcPr>
          <w:p w:rsidRPr="00B007F6" w:rsidR="00B007F6" w:rsidP="008A17DA" w:rsidRDefault="00B007F6" w14:paraId="305C96BA" w14:textId="77777777">
            <w:pPr>
              <w:bidi w:val="false"/>
              <w:spacing w:line="276" w:lineRule="auto"/>
              <w:rPr>
                <w:szCs w:val="22"/>
              </w:rPr>
            </w:pPr>
            <w:r w:rsidRPr="00B007F6">
              <w:rPr>
                <w:rFonts w:eastAsia="Century Gothic" w:cs="Century Gothic"/>
                <w:szCs w:val="22"/>
                <w:lang w:val="German"/>
              </w:rPr>
              <w:t xml:space="preserve">Erweitern Sie die E-Mail-Abonnementliste über den Blog. Leiten Sie den E-Mail-Verkehr sowohl an die In-Store- als auch an die Online-Präsenz weiter. Entwickeln Sie eine E-Mail-Trichterphase und einen Kommunikationsplan. </w:t>
            </w:r>
          </w:p>
        </w:tc>
        <w:tc>
          <w:tcPr>
            <w:tcW w:w="4400" w:type="dxa"/>
            <w:tcBorders>
              <w:top w:val="single" w:color="BFBFBF" w:sz="8" w:space="0"/>
              <w:left w:val="single" w:color="BFBFBF" w:sz="8" w:space="0"/>
              <w:bottom w:val="single" w:color="BFBFBF" w:themeColor="background1" w:themeShade="BF" w:sz="24" w:space="0"/>
              <w:right w:val="single" w:color="BFBFBF" w:sz="8" w:space="0"/>
            </w:tcBorders>
            <w:shd w:val="clear" w:color="auto" w:fill="auto"/>
            <w:vAlign w:val="center"/>
          </w:tcPr>
          <w:p w:rsidRPr="00B007F6" w:rsidR="00B007F6" w:rsidP="00B007F6" w:rsidRDefault="002A2A21" w14:paraId="6B0F3D07" w14:textId="77777777">
            <w:pPr>
              <w:bidi w:val="false"/>
              <w:spacing w:line="276" w:lineRule="auto"/>
              <w:rPr>
                <w:szCs w:val="22"/>
              </w:rPr>
            </w:pPr>
            <w:r>
              <w:rPr>
                <w:rFonts w:eastAsia="Century Gothic" w:cs="Century Gothic"/>
                <w:szCs w:val="22"/>
                <w:lang w:val="German"/>
              </w:rPr>
              <w:t xml:space="preserve">Halten Sie im Laufe eines Jahres eine konstante wöchentliche Aktivität aufrecht. Bewerten Sie die Ergebnisse am Ende dieses Jahres und bewerten Sie die strategische Ausrichtung entsprechend. </w:t>
            </w:r>
          </w:p>
        </w:tc>
      </w:tr>
    </w:tbl>
    <w:p w:rsidR="00C14422" w:rsidP="00C14422" w:rsidRDefault="00C14422" w14:paraId="53A79930" w14:textId="77777777"/>
    <w:p w:rsidRPr="004C4773" w:rsidR="00A27318" w:rsidP="00A27318" w:rsidRDefault="002A2A21" w14:paraId="5FACB7BA" w14:textId="77777777">
      <w:pPr>
        <w:pStyle w:val="Heading1"/>
        <w:bidi w:val="false"/>
        <w:rPr>
          <w:noProof/>
        </w:rPr>
      </w:pPr>
      <w:r>
        <w:rPr>
          <w:noProof/>
          <w:lang w:val="German"/>
        </w:rPr>
        <w:t>ZUSATZINFORMATION</w:t>
      </w:r>
    </w:p>
    <w:tbl>
      <w:tblPr>
        <w:tblStyle w:val="a"/>
        <w:tblW w:w="10801" w:type="dxa"/>
        <w:tblLayout w:type="fixed"/>
        <w:tblLook w:val="0400" w:firstRow="0" w:lastRow="0" w:firstColumn="0" w:lastColumn="0" w:noHBand="0" w:noVBand="1"/>
      </w:tblPr>
      <w:tblGrid>
        <w:gridCol w:w="10801"/>
      </w:tblGrid>
      <w:tr w:rsidRPr="0071726C" w:rsidR="00A27318" w:rsidTr="00353293" w14:paraId="32C34766" w14:textId="77777777">
        <w:trPr>
          <w:trHeight w:val="440"/>
        </w:trPr>
        <w:tc>
          <w:tcPr>
            <w:tcW w:w="10801" w:type="dxa"/>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A27318" w:rsidP="006A349D" w:rsidRDefault="00A27318" w14:paraId="00114CFD" w14:textId="77777777">
            <w:pPr>
              <w:bidi w:val="false"/>
              <w:rPr>
                <w:i/>
                <w:iCs/>
                <w:sz w:val="20"/>
                <w:szCs w:val="21"/>
              </w:rPr>
            </w:pPr>
            <w:r w:rsidRPr="00A27318">
              <w:rPr>
                <w:sz w:val="20"/>
                <w:szCs w:val="21"/>
                <w:lang w:val="German"/>
              </w:rPr>
              <w:t>Fügen Sie alle zusätzlichen kritischen Informationen hinzu.</w:t>
            </w:r>
          </w:p>
        </w:tc>
      </w:tr>
      <w:tr w:rsidRPr="0071726C" w:rsidR="00A27318" w:rsidTr="006A349D" w14:paraId="1FC719CC" w14:textId="77777777">
        <w:trPr>
          <w:trHeight w:val="864"/>
        </w:trPr>
        <w:tc>
          <w:tcPr>
            <w:tcW w:w="10801" w:type="dxa"/>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71726C" w:rsidR="00A27318" w:rsidP="006A349D" w:rsidRDefault="00B007F6" w14:paraId="0896E475" w14:textId="77777777">
            <w:pPr>
              <w:bidi w:val="false"/>
              <w:spacing w:line="276" w:lineRule="auto"/>
              <w:rPr>
                <w:color w:val="000000"/>
              </w:rPr>
            </w:pPr>
            <w:r w:rsidRPr="00B007F6">
              <w:rPr>
                <w:color w:val="000000"/>
                <w:lang w:val="German"/>
              </w:rPr>
              <w:t>Der Kunde hat ein maximales Budget von 70.000 US-Dollar. Holen Sie die Genehmigung für unterschätzte Budgetposten ein, bevor Sie mit Ihren Projektentscheidungen fortfahren.</w:t>
            </w:r>
          </w:p>
        </w:tc>
      </w:tr>
    </w:tbl>
    <w:p w:rsidR="00A27318" w:rsidP="00A27318" w:rsidRDefault="00A27318" w14:paraId="343570EA" w14:textId="77777777">
      <w:pPr>
        <w:bidi w:val="false"/>
        <w:rPr>
          <w:rFonts w:cs="Arial"/>
          <w:bCs/>
          <w:noProof/>
          <w:color w:val="000000" w:themeColor="text1"/>
          <w:sz w:val="20"/>
          <w:szCs w:val="20"/>
        </w:rPr>
      </w:pPr>
    </w:p>
    <w:p w:rsidRPr="004C4773" w:rsidR="00A27318" w:rsidP="00A27318" w:rsidRDefault="00A27318" w14:paraId="013997A1" w14:textId="77777777">
      <w:pPr>
        <w:pStyle w:val="Heading1"/>
        <w:bidi w:val="false"/>
        <w:rPr>
          <w:noProof/>
        </w:rPr>
      </w:pPr>
      <w:r w:rsidRPr="00A27318">
        <w:rPr>
          <w:noProof/>
          <w:lang w:val="German"/>
        </w:rPr>
        <w:t xml:space="preserve">KOMMENTARE &amp; ZUSTIMMUNG</w:t>
      </w:r>
    </w:p>
    <w:tbl>
      <w:tblPr>
        <w:tblStyle w:val="a"/>
        <w:tblW w:w="10801" w:type="dxa"/>
        <w:tblLayout w:type="fixed"/>
        <w:tblLook w:val="0400" w:firstRow="0" w:lastRow="0" w:firstColumn="0" w:lastColumn="0" w:noHBand="0" w:noVBand="1"/>
      </w:tblPr>
      <w:tblGrid>
        <w:gridCol w:w="3600"/>
        <w:gridCol w:w="3600"/>
        <w:gridCol w:w="3601"/>
      </w:tblGrid>
      <w:tr w:rsidRPr="0071726C" w:rsidR="00A27318" w:rsidTr="00353293" w14:paraId="12748CF5"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A27318" w:rsidP="006A349D" w:rsidRDefault="00A27318" w14:paraId="197AAE11" w14:textId="77777777">
            <w:pPr>
              <w:bidi w:val="false"/>
              <w:rPr>
                <w:i/>
                <w:iCs/>
                <w:sz w:val="20"/>
                <w:szCs w:val="21"/>
              </w:rPr>
            </w:pPr>
            <w:r w:rsidRPr="00A27318">
              <w:rPr>
                <w:sz w:val="20"/>
                <w:szCs w:val="21"/>
                <w:lang w:val="German"/>
              </w:rPr>
              <w:t>KOMMENTARE</w:t>
            </w:r>
          </w:p>
        </w:tc>
      </w:tr>
      <w:tr w:rsidRPr="0071726C" w:rsidR="00A27318" w:rsidTr="006A349D" w14:paraId="51FE1824" w14:textId="77777777">
        <w:trPr>
          <w:trHeight w:val="1728"/>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tcMar>
              <w:top w:w="115" w:type="dxa"/>
            </w:tcMar>
          </w:tcPr>
          <w:p w:rsidRPr="0071726C" w:rsidR="00A27318" w:rsidP="006A349D" w:rsidRDefault="00B007F6" w14:paraId="1C505CA0" w14:textId="77777777">
            <w:pPr>
              <w:bidi w:val="false"/>
              <w:spacing w:line="276" w:lineRule="auto"/>
              <w:rPr>
                <w:color w:val="000000"/>
              </w:rPr>
            </w:pPr>
            <w:r w:rsidRPr="00B007F6">
              <w:rPr>
                <w:color w:val="000000"/>
                <w:lang w:val="German"/>
              </w:rPr>
              <w:t>Sobald Sie die erforderliche Genehmigung erhalten haben, arbeiten Sie mit dem Kunden zusammen, um sowohl ein Markendesign-Briefing als auch ein Markenidentitäts-Briefing zu erstellen. Sobald Sie beide Briefings ausgefüllt haben, stellen Sie sicher, dass Sie eine sekundäre Genehmigung erhalten.</w:t>
            </w:r>
          </w:p>
        </w:tc>
      </w:tr>
      <w:tr w:rsidRPr="0071726C" w:rsidR="00A27318" w:rsidTr="00353293" w14:paraId="04C647F6"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FFE599" w:themeFill="accent4" w:themeFillTint="66"/>
            <w:vAlign w:val="center"/>
          </w:tcPr>
          <w:p w:rsidRPr="00C14422" w:rsidR="00A27318" w:rsidP="006A349D" w:rsidRDefault="004E0F09" w14:paraId="1BF0ED24" w14:textId="77777777">
            <w:pPr>
              <w:bidi w:val="false"/>
              <w:rPr>
                <w:i/>
                <w:iCs/>
                <w:sz w:val="20"/>
                <w:szCs w:val="21"/>
              </w:rPr>
            </w:pPr>
            <w:r>
              <w:rPr>
                <w:sz w:val="20"/>
                <w:szCs w:val="21"/>
                <w:lang w:val="German"/>
              </w:rPr>
              <w:t>GENEHMIGUNG</w:t>
            </w:r>
          </w:p>
        </w:tc>
      </w:tr>
      <w:tr w:rsidRPr="0071726C" w:rsidR="004E0F09" w:rsidTr="00353293" w14:paraId="4AAE7108" w14:textId="77777777">
        <w:trPr>
          <w:trHeight w:val="440"/>
        </w:trPr>
        <w:tc>
          <w:tcPr>
            <w:tcW w:w="3600" w:type="dxa"/>
            <w:tcBorders>
              <w:top w:val="single" w:color="A6A6A6" w:sz="4" w:space="0"/>
              <w:left w:val="single" w:color="A6A6A6" w:sz="4" w:space="0"/>
              <w:bottom w:val="single" w:color="A6A6A6" w:sz="4" w:space="0"/>
              <w:right w:val="single" w:color="A6A6A6" w:sz="4" w:space="0"/>
            </w:tcBorders>
            <w:shd w:val="clear" w:color="auto" w:fill="FFF2CC" w:themeFill="accent4" w:themeFillTint="33"/>
            <w:vAlign w:val="center"/>
          </w:tcPr>
          <w:p w:rsidR="004E0F09" w:rsidP="006A349D" w:rsidRDefault="004E0F09" w14:paraId="45C35F97" w14:textId="77777777">
            <w:pPr>
              <w:bidi w:val="false"/>
              <w:rPr>
                <w:sz w:val="20"/>
                <w:szCs w:val="21"/>
              </w:rPr>
            </w:pPr>
            <w:r>
              <w:rPr>
                <w:sz w:val="20"/>
                <w:szCs w:val="21"/>
                <w:lang w:val="German"/>
              </w:rPr>
              <w:t>NAME</w:t>
            </w:r>
          </w:p>
        </w:tc>
        <w:tc>
          <w:tcPr>
            <w:tcW w:w="3600" w:type="dxa"/>
            <w:tcBorders>
              <w:top w:val="single" w:color="A6A6A6" w:sz="4" w:space="0"/>
              <w:left w:val="single" w:color="A6A6A6" w:sz="4" w:space="0"/>
              <w:bottom w:val="single" w:color="A6A6A6" w:sz="4" w:space="0"/>
              <w:right w:val="single" w:color="A6A6A6" w:sz="4" w:space="0"/>
            </w:tcBorders>
            <w:shd w:val="clear" w:color="auto" w:fill="FFF2CC" w:themeFill="accent4" w:themeFillTint="33"/>
            <w:vAlign w:val="center"/>
          </w:tcPr>
          <w:p w:rsidR="004E0F09" w:rsidP="006A349D" w:rsidRDefault="004E0F09" w14:paraId="7336F8AC" w14:textId="77777777">
            <w:pPr>
              <w:bidi w:val="false"/>
              <w:rPr>
                <w:sz w:val="20"/>
                <w:szCs w:val="21"/>
              </w:rPr>
            </w:pPr>
            <w:r>
              <w:rPr>
                <w:sz w:val="20"/>
                <w:szCs w:val="21"/>
                <w:lang w:val="German"/>
              </w:rPr>
              <w:t>UNTERSCHRIFT</w:t>
            </w:r>
          </w:p>
        </w:tc>
        <w:tc>
          <w:tcPr>
            <w:tcW w:w="3601" w:type="dxa"/>
            <w:tcBorders>
              <w:top w:val="single" w:color="A6A6A6" w:sz="4" w:space="0"/>
              <w:left w:val="single" w:color="A6A6A6" w:sz="4" w:space="0"/>
              <w:bottom w:val="single" w:color="A6A6A6" w:sz="4" w:space="0"/>
              <w:right w:val="single" w:color="A6A6A6" w:sz="4" w:space="0"/>
            </w:tcBorders>
            <w:shd w:val="clear" w:color="auto" w:fill="FFF2CC" w:themeFill="accent4" w:themeFillTint="33"/>
            <w:vAlign w:val="center"/>
          </w:tcPr>
          <w:p w:rsidR="004E0F09" w:rsidP="006A349D" w:rsidRDefault="004E0F09" w14:paraId="1EEED001" w14:textId="77777777">
            <w:pPr>
              <w:bidi w:val="false"/>
              <w:rPr>
                <w:sz w:val="20"/>
                <w:szCs w:val="21"/>
              </w:rPr>
            </w:pPr>
            <w:r>
              <w:rPr>
                <w:sz w:val="20"/>
                <w:szCs w:val="21"/>
                <w:lang w:val="German"/>
              </w:rPr>
              <w:t>DATUM</w:t>
            </w:r>
          </w:p>
        </w:tc>
      </w:tr>
      <w:tr w:rsidRPr="0071726C" w:rsidR="004E0F09" w:rsidTr="004E0F09" w14:paraId="0FFEFBA7" w14:textId="77777777">
        <w:trPr>
          <w:trHeight w:val="720"/>
        </w:trPr>
        <w:tc>
          <w:tcPr>
            <w:tcW w:w="3600" w:type="dxa"/>
            <w:tcBorders>
              <w:top w:val="single" w:color="A6A6A6" w:sz="4" w:space="0"/>
              <w:left w:val="single" w:color="A6A6A6" w:sz="4" w:space="0"/>
              <w:bottom w:val="single" w:color="A6A6A6" w:sz="4" w:space="0"/>
              <w:right w:val="single" w:color="A6A6A6" w:sz="4" w:space="0"/>
            </w:tcBorders>
            <w:shd w:val="clear" w:color="auto" w:fill="auto"/>
            <w:tcMar>
              <w:top w:w="115" w:type="dxa"/>
            </w:tcMar>
            <w:vAlign w:val="center"/>
          </w:tcPr>
          <w:p w:rsidRPr="0071726C" w:rsidR="004E0F09" w:rsidP="004E0F09" w:rsidRDefault="00F53840" w14:paraId="2133225D" w14:textId="77777777">
            <w:pPr>
              <w:bidi w:val="false"/>
              <w:spacing w:line="360" w:lineRule="auto"/>
              <w:rPr>
                <w:color w:val="000000"/>
              </w:rPr>
            </w:pPr>
            <w:r w:rsidRPr="00F53840">
              <w:rPr>
                <w:color w:val="000000"/>
                <w:lang w:val="German"/>
              </w:rPr>
              <w:t>Johanna Nguyen</w:t>
            </w:r>
          </w:p>
        </w:tc>
        <w:tc>
          <w:tcPr>
            <w:tcW w:w="36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71726C" w:rsidR="004E0F09" w:rsidP="004E0F09" w:rsidRDefault="00F53840" w14:paraId="41BA1730" w14:textId="77777777">
            <w:pPr>
              <w:bidi w:val="false"/>
              <w:spacing w:line="360" w:lineRule="auto"/>
              <w:rPr>
                <w:color w:val="000000"/>
              </w:rPr>
            </w:pPr>
            <w:r>
              <w:rPr>
                <w:color w:val="000000"/>
                <w:lang w:val="German"/>
              </w:rPr>
              <w:t>J.N.</w:t>
            </w:r>
          </w:p>
        </w:tc>
        <w:tc>
          <w:tcPr>
            <w:tcW w:w="3601"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71726C" w:rsidR="004E0F09" w:rsidP="004E0F09" w:rsidRDefault="004E0F09" w14:paraId="1B185844" w14:textId="77777777">
            <w:pPr>
              <w:bidi w:val="false"/>
              <w:spacing w:line="360" w:lineRule="auto"/>
              <w:rPr>
                <w:color w:val="000000"/>
              </w:rPr>
            </w:pPr>
            <w:r>
              <w:rPr>
                <w:color w:val="000000"/>
                <w:lang w:val="German"/>
              </w:rPr>
              <w:t>01.03.20XX</w:t>
            </w:r>
          </w:p>
        </w:tc>
      </w:tr>
    </w:tbl>
    <w:p w:rsidR="00A27318" w:rsidP="00A27318" w:rsidRDefault="00A27318" w14:paraId="4408EC11" w14:textId="77777777">
      <w:pPr>
        <w:bidi w:val="false"/>
        <w:rPr>
          <w:rFonts w:cs="Arial"/>
          <w:bCs/>
          <w:noProof/>
          <w:color w:val="000000" w:themeColor="text1"/>
          <w:sz w:val="20"/>
          <w:szCs w:val="20"/>
        </w:rPr>
      </w:pPr>
    </w:p>
    <w:p w:rsidRPr="00C14422" w:rsidR="00C14422" w:rsidP="00C14422" w:rsidRDefault="00C14422" w14:paraId="25551D12" w14:textId="77777777"/>
    <w:p w:rsidRPr="0071726C" w:rsidR="008274A2" w:rsidRDefault="008274A2" w14:paraId="4D490DA9" w14:textId="77777777"/>
    <w:p w:rsidR="0071726C" w:rsidRDefault="0071726C" w14:paraId="069DE93C" w14:textId="77777777">
      <w:pPr>
        <w:bidi w:val="false"/>
        <w:sectPr w:rsidR="0071726C" w:rsidSect="001962CE">
          <w:pgSz w:w="12240" w:h="15840"/>
          <w:pgMar w:top="576" w:right="720" w:bottom="576" w:left="792" w:header="720" w:footer="720" w:gutter="0"/>
          <w:pgNumType w:start="1"/>
          <w:cols w:space="720"/>
          <w:docGrid w:linePitch="326"/>
        </w:sectPr>
      </w:pPr>
    </w:p>
    <w:p w:rsidRPr="008E5F44" w:rsidR="0071726C" w:rsidP="0071726C" w:rsidRDefault="0071726C" w14:paraId="7309584B" w14:textId="77777777"/>
    <w:p w:rsidRPr="00491059" w:rsidR="0071726C" w:rsidP="0071726C" w:rsidRDefault="0071726C" w14:paraId="488D299C"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71726C" w:rsidR="0071726C" w:rsidTr="00F204B3" w14:paraId="48059A7C" w14:textId="77777777">
        <w:trPr>
          <w:trHeight w:val="2663"/>
        </w:trPr>
        <w:tc>
          <w:tcPr>
            <w:tcW w:w="10583" w:type="dxa"/>
          </w:tcPr>
          <w:p w:rsidRPr="0071726C" w:rsidR="0071726C" w:rsidP="00F204B3" w:rsidRDefault="0071726C" w14:paraId="6A8222F5" w14:textId="77777777">
            <w:pPr>
              <w:bidi w:val="false"/>
              <w:jc w:val="center"/>
              <w:rPr>
                <w:b/>
                <w:sz w:val="21"/>
              </w:rPr>
            </w:pPr>
            <w:r w:rsidRPr="0071726C">
              <w:rPr>
                <w:b/>
                <w:sz w:val="21"/>
                <w:lang w:val="German"/>
              </w:rPr>
              <w:t>VERZICHTSERKLÄRUNG</w:t>
            </w:r>
          </w:p>
          <w:p w:rsidRPr="0071726C" w:rsidR="0071726C" w:rsidP="00F204B3" w:rsidRDefault="0071726C" w14:paraId="1D83F051" w14:textId="77777777"/>
          <w:p w:rsidRPr="0071726C" w:rsidR="0071726C" w:rsidP="00F204B3" w:rsidRDefault="0071726C" w14:paraId="69A708B3" w14:textId="77777777">
            <w:pPr>
              <w:bidi w:val="false"/>
              <w:spacing w:line="276" w:lineRule="auto"/>
              <w:rPr>
                <w:sz w:val="20"/>
              </w:rPr>
            </w:pPr>
            <w:r w:rsidRPr="0071726C">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71726C" w:rsidP="0071726C" w:rsidRDefault="0071726C" w14:paraId="1A0470A0" w14:textId="77777777"/>
    <w:p w:rsidRPr="0071726C" w:rsidR="008274A2" w:rsidRDefault="008274A2" w14:paraId="37615AFB" w14:textId="77777777"/>
    <w:sectPr w:rsidRPr="0071726C" w:rsidR="008274A2" w:rsidSect="001962CE">
      <w:pgSz w:w="12240" w:h="15840"/>
      <w:pgMar w:top="576" w:right="720" w:bottom="576"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96B4A"/>
    <w:multiLevelType w:val="multilevel"/>
    <w:tmpl w:val="898EA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8F060B"/>
    <w:multiLevelType w:val="hybridMultilevel"/>
    <w:tmpl w:val="F0D6C36E"/>
    <w:lvl w:ilvl="0" w:tplc="49EA0226">
      <w:start w:val="1"/>
      <w:numFmt w:val="bullet"/>
      <w:lvlText w:val=""/>
      <w:lvlJc w:val="left"/>
      <w:pPr>
        <w:ind w:left="720" w:hanging="360"/>
      </w:pPr>
      <w:rPr>
        <w:rFonts w:hint="default" w:ascii="Symbol" w:hAnsi="Symbol"/>
        <w:color w:val="BBC8C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B191CC0"/>
    <w:multiLevelType w:val="multilevel"/>
    <w:tmpl w:val="3AF6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743250"/>
    <w:multiLevelType w:val="hybridMultilevel"/>
    <w:tmpl w:val="A7AC16FC"/>
    <w:lvl w:ilvl="0" w:tplc="49EA0226">
      <w:start w:val="1"/>
      <w:numFmt w:val="bullet"/>
      <w:lvlText w:val=""/>
      <w:lvlJc w:val="left"/>
      <w:pPr>
        <w:ind w:left="720" w:hanging="360"/>
      </w:pPr>
      <w:rPr>
        <w:rFonts w:hint="default" w:ascii="Symbol" w:hAnsi="Symbol"/>
        <w:color w:val="BBC8C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1886654"/>
    <w:multiLevelType w:val="hybridMultilevel"/>
    <w:tmpl w:val="F908335A"/>
    <w:lvl w:ilvl="0" w:tplc="16E6DDBA">
      <w:start w:val="1"/>
      <w:numFmt w:val="bullet"/>
      <w:lvlText w:val=""/>
      <w:lvlJc w:val="left"/>
      <w:pPr>
        <w:ind w:left="720" w:hanging="360"/>
      </w:pPr>
      <w:rPr>
        <w:rFonts w:hint="default" w:ascii="Symbol" w:hAnsi="Symbol"/>
        <w:color w:val="BF8F00" w:themeColor="accent4" w:themeShade="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8CC2035"/>
    <w:multiLevelType w:val="hybridMultilevel"/>
    <w:tmpl w:val="AF76C9B8"/>
    <w:lvl w:ilvl="0" w:tplc="16E6DDBA">
      <w:start w:val="1"/>
      <w:numFmt w:val="bullet"/>
      <w:lvlText w:val=""/>
      <w:lvlJc w:val="left"/>
      <w:pPr>
        <w:ind w:left="720" w:hanging="360"/>
      </w:pPr>
      <w:rPr>
        <w:rFonts w:hint="default" w:ascii="Symbol" w:hAnsi="Symbol"/>
        <w:color w:val="BF8F00" w:themeColor="accent4" w:themeShade="BF"/>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6FD17D5B"/>
    <w:multiLevelType w:val="multilevel"/>
    <w:tmpl w:val="C38EC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D462BD"/>
    <w:multiLevelType w:val="hybridMultilevel"/>
    <w:tmpl w:val="5B320DD0"/>
    <w:lvl w:ilvl="0" w:tplc="16E6DDBA">
      <w:start w:val="1"/>
      <w:numFmt w:val="bullet"/>
      <w:lvlText w:val=""/>
      <w:lvlJc w:val="left"/>
      <w:pPr>
        <w:ind w:left="720" w:hanging="360"/>
      </w:pPr>
      <w:rPr>
        <w:rFonts w:hint="default" w:ascii="Symbol" w:hAnsi="Symbol"/>
        <w:color w:val="BF8F00" w:themeColor="accent4" w:themeShade="BF"/>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1F"/>
    <w:rsid w:val="00091685"/>
    <w:rsid w:val="00127E01"/>
    <w:rsid w:val="00185B43"/>
    <w:rsid w:val="001962CE"/>
    <w:rsid w:val="002114C4"/>
    <w:rsid w:val="002A2A21"/>
    <w:rsid w:val="002B3E84"/>
    <w:rsid w:val="00340C5A"/>
    <w:rsid w:val="00353293"/>
    <w:rsid w:val="003E7230"/>
    <w:rsid w:val="00406E16"/>
    <w:rsid w:val="004B3F43"/>
    <w:rsid w:val="004C4773"/>
    <w:rsid w:val="004E0F09"/>
    <w:rsid w:val="004F1704"/>
    <w:rsid w:val="00512221"/>
    <w:rsid w:val="00570E6B"/>
    <w:rsid w:val="005F6A34"/>
    <w:rsid w:val="006F194B"/>
    <w:rsid w:val="0071726C"/>
    <w:rsid w:val="00743B16"/>
    <w:rsid w:val="00757B27"/>
    <w:rsid w:val="0077408A"/>
    <w:rsid w:val="008274A2"/>
    <w:rsid w:val="008A17DA"/>
    <w:rsid w:val="008D767F"/>
    <w:rsid w:val="00963C6E"/>
    <w:rsid w:val="00967EB3"/>
    <w:rsid w:val="00A06213"/>
    <w:rsid w:val="00A27318"/>
    <w:rsid w:val="00A73CC1"/>
    <w:rsid w:val="00B007F6"/>
    <w:rsid w:val="00B44B59"/>
    <w:rsid w:val="00BB6C38"/>
    <w:rsid w:val="00C14422"/>
    <w:rsid w:val="00CE1808"/>
    <w:rsid w:val="00CF4A60"/>
    <w:rsid w:val="00D345A6"/>
    <w:rsid w:val="00DA3593"/>
    <w:rsid w:val="00E86E1F"/>
    <w:rsid w:val="00EA25CB"/>
    <w:rsid w:val="00F53840"/>
    <w:rsid w:val="00FC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70C5"/>
  <w15:docId w15:val="{12D7A78C-4F33-2D43-B6A3-CE944DBA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4422"/>
    <w:pPr>
      <w:contextualSpacing/>
    </w:pPr>
    <w:rPr>
      <w:rFonts w:ascii="Century Gothic" w:hAnsi="Century Gothic"/>
      <w:sz w:val="22"/>
    </w:rPr>
  </w:style>
  <w:style w:type="paragraph" w:styleId="Heading1">
    <w:name w:val="heading 1"/>
    <w:basedOn w:val="Normal"/>
    <w:next w:val="Normal"/>
    <w:uiPriority w:val="9"/>
    <w:qFormat/>
    <w:rsid w:val="004C4773"/>
    <w:pPr>
      <w:keepNext/>
      <w:keepLines/>
      <w:spacing w:after="120"/>
      <w:outlineLvl w:val="0"/>
    </w:pPr>
    <w:rPr>
      <w:color w:val="595959" w:themeColor="text1" w:themeTint="A6"/>
      <w:sz w:val="40"/>
      <w:szCs w:val="48"/>
    </w:rPr>
  </w:style>
  <w:style w:type="paragraph" w:styleId="Heading2">
    <w:name w:val="heading 2"/>
    <w:basedOn w:val="Normal"/>
    <w:next w:val="Normal"/>
    <w:uiPriority w:val="9"/>
    <w:unhideWhenUsed/>
    <w:qFormat/>
    <w:rsid w:val="006F194B"/>
    <w:pPr>
      <w:keepNext/>
      <w:keepLines/>
      <w:outlineLvl w:val="1"/>
    </w:pPr>
    <w:rPr>
      <w:color w:val="595959" w:themeColor="text1" w:themeTint="A6"/>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TableGrid">
    <w:name w:val="Table Grid"/>
    <w:basedOn w:val="TableNormal"/>
    <w:uiPriority w:val="99"/>
    <w:rsid w:val="0071726C"/>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F4A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smartsheet.com/try-it?trp=49310&amp;utm_language=DE&amp;utm_source=integrated+content&amp;utm_campaign=/brand-brief-templates&amp;utm_medium=ic+brand+project+brief+49310+example+word+de&amp;lpa=ic+brand+project+brief+49310+example+word+de&amp;lx=jazGWVt6qlFVesJIxmZmqABAgeTPLDIL8TQRu558b7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rand%20Brief%20Templates%20-%20Additional%20Templates/IC-Brand-Project-Brief-11195-Ex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IC-Brand-Project-Brief-11195-Example_WORD.dotx</Template>
  <TotalTime>0</TotalTime>
  <Pages>6</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dcterms:created xsi:type="dcterms:W3CDTF">2022-03-01T00:47:00Z</dcterms:created>
  <dcterms:modified xsi:type="dcterms:W3CDTF">2022-03-01T00:48:00Z</dcterms:modified>
</cp:coreProperties>
</file>