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39" w:rsidP="00C55EFE" w:rsidRDefault="00D61432" w14:paraId="4FFC949C"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de"/>
        </w:rPr>
        <w:t xml:space="preserve">  </w:t>
      </w:r>
      <w:r>
        <w:rPr>
          <w:rFonts w:ascii="Century Gothic" w:hAnsi="Century Gothic" w:eastAsia="Times New Roman" w:cs="Times New Roman"/>
          <w:b/>
          <w:noProof/>
          <w:color w:val="A6A6A6" w:themeColor="background1" w:themeShade="A6"/>
          <w:sz w:val="28"/>
          <w:szCs w:val="48"/>
          <w:lang w:val="de"/>
        </w:rPr>
        <w:drawing>
          <wp:inline distT="0" distB="0" distL="0" distR="0" wp14:anchorId="406D035E" wp14:editId="15FF919A">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r>
        <w:rPr>
          <w:rFonts w:ascii="Century Gothic" w:hAnsi="Century Gothic" w:cs="Arial"/>
          <w:b/>
          <w:noProof/>
          <w:color w:val="808080" w:themeColor="background1" w:themeShade="80"/>
          <w:sz w:val="32"/>
          <w:szCs w:val="36"/>
          <w:lang w:val="de"/>
        </w:rPr>
        <w:br/>
        <w:t>FORMULARVORLAGE FÜR DAS BUDGET FÜR DIE KOMMERZIELLE ENTWICKLUNG</w:t>
      </w:r>
    </w:p>
    <w:p w:rsidR="006F6DA2" w:rsidP="00C55EFE" w:rsidRDefault="006F6DA2" w14:paraId="27DDF419" w14:textId="77777777">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 </w:t>
      </w:r>
    </w:p>
    <w:tbl>
      <w:tblPr>
        <w:tblW w:w="11456" w:type="dxa"/>
        <w:tblLook w:val="04A0" w:firstRow="1" w:lastRow="0" w:firstColumn="1" w:lastColumn="0" w:noHBand="0" w:noVBand="1"/>
      </w:tblPr>
      <w:tblGrid>
        <w:gridCol w:w="4950"/>
        <w:gridCol w:w="459"/>
        <w:gridCol w:w="1521"/>
        <w:gridCol w:w="4526"/>
      </w:tblGrid>
      <w:tr w:rsidRPr="00C82BE9" w:rsidR="00C82BE9" w:rsidTr="00C82BE9" w14:paraId="2BE2FFFA"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08EA2B3E"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de"/>
              </w:rPr>
              <w:t>DATUM</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A8999EE"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915FD92"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3E82DC5B"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de"/>
              </w:rPr>
              <w:t>PROJEKTNAME</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D4C744A"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792A5C8E"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1BAD96D8"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de"/>
              </w:rPr>
              <w:t>ORT</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D8096E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E2BB859"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692DB3C9"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de"/>
              </w:rPr>
              <w:t>PROJEKTBESCHREIBUNG</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9571E22"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0A09661" w14:textId="77777777">
        <w:trPr>
          <w:trHeight w:val="363"/>
        </w:trPr>
        <w:tc>
          <w:tcPr>
            <w:tcW w:w="5409" w:type="dxa"/>
            <w:gridSpan w:val="2"/>
            <w:tcBorders>
              <w:top w:val="nil"/>
              <w:left w:val="nil"/>
              <w:bottom w:val="nil"/>
              <w:right w:val="single" w:color="BFBFBF" w:sz="4" w:space="0"/>
            </w:tcBorders>
            <w:shd w:val="clear" w:color="auto" w:fill="auto"/>
            <w:noWrap/>
            <w:vAlign w:val="center"/>
            <w:hideMark/>
          </w:tcPr>
          <w:p w:rsidRPr="00C82BE9" w:rsidR="00C82BE9" w:rsidP="00C82BE9" w:rsidRDefault="00C82BE9" w14:paraId="2E4BF870" w14:textId="77777777">
            <w:pPr>
              <w:bidi w:val="false"/>
              <w:ind w:firstLine="200" w:firstLineChars="100"/>
              <w:jc w:val="right"/>
              <w:rPr>
                <w:rFonts w:ascii="Century Gothic" w:hAnsi="Century Gothic" w:eastAsia="Times New Roman" w:cs="Times New Roman"/>
                <w:b/>
                <w:bCs/>
                <w:color w:val="333F4F"/>
                <w:sz w:val="20"/>
                <w:szCs w:val="20"/>
              </w:rPr>
            </w:pPr>
            <w:r w:rsidRPr="00C82BE9">
              <w:rPr>
                <w:rFonts w:ascii="Century Gothic" w:hAnsi="Century Gothic" w:eastAsia="Times New Roman" w:cs="Times New Roman"/>
                <w:b/>
                <w:color w:val="333F4F"/>
                <w:sz w:val="20"/>
                <w:szCs w:val="20"/>
                <w:lang w:val="de"/>
              </w:rPr>
              <w:t>KOSTENVORANSCHLAG ERSTELLT VON</w:t>
            </w:r>
          </w:p>
        </w:tc>
        <w:tc>
          <w:tcPr>
            <w:tcW w:w="6047"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386ACD1" w14:textId="77777777">
            <w:pPr>
              <w:bidi w:val="false"/>
              <w:rPr>
                <w:rFonts w:ascii="Century Gothic" w:hAnsi="Century Gothic" w:eastAsia="Times New Roman" w:cs="Times New Roman"/>
                <w:color w:val="000000"/>
                <w:sz w:val="20"/>
                <w:szCs w:val="20"/>
              </w:rPr>
            </w:pP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noProof/>
                <w:color w:val="000000"/>
                <w:sz w:val="20"/>
                <w:szCs w:val="20"/>
                <w:lang w:val="de"/>
              </w:rPr>
            </w:r>
            <w:r w:rsidRPr="00C82BE9">
              <w:rPr>
                <w:rFonts w:ascii="Century Gothic" w:hAnsi="Century Gothic" w:eastAsia="Times New Roman" w:cs="Times New Roman"/>
                <w:color w:val="000000"/>
                <w:sz w:val="20"/>
                <w:szCs w:val="20"/>
                <w:lang w:val="de"/>
              </w:rPr>
              <w:t xml:space="preserve"> </w:t>
            </w:r>
          </w:p>
        </w:tc>
      </w:tr>
      <w:tr w:rsidRPr="00C82BE9" w:rsidR="00C82BE9" w:rsidTr="00C82BE9" w14:paraId="4FB9F41B" w14:textId="77777777">
        <w:trPr>
          <w:trHeight w:val="145"/>
        </w:trPr>
        <w:tc>
          <w:tcPr>
            <w:tcW w:w="5409" w:type="dxa"/>
            <w:gridSpan w:val="2"/>
            <w:tcBorders>
              <w:top w:val="nil"/>
              <w:left w:val="nil"/>
              <w:bottom w:val="nil"/>
              <w:right w:val="nil"/>
            </w:tcBorders>
            <w:shd w:val="clear" w:color="auto" w:fill="auto"/>
            <w:noWrap/>
            <w:vAlign w:val="bottom"/>
            <w:hideMark/>
          </w:tcPr>
          <w:p w:rsidRPr="00C82BE9" w:rsidR="00C82BE9" w:rsidP="00C82BE9" w:rsidRDefault="00C82BE9" w14:paraId="3BB5F9E1" w14:textId="77777777">
            <w:pPr>
              <w:rPr>
                <w:rFonts w:ascii="Century Gothic" w:hAnsi="Century Gothic" w:eastAsia="Times New Roman" w:cs="Times New Roman"/>
                <w:color w:val="000000"/>
                <w:sz w:val="20"/>
                <w:szCs w:val="20"/>
              </w:rPr>
            </w:pPr>
          </w:p>
        </w:tc>
        <w:tc>
          <w:tcPr>
            <w:tcW w:w="1521" w:type="dxa"/>
            <w:tcBorders>
              <w:top w:val="nil"/>
              <w:left w:val="nil"/>
              <w:bottom w:val="nil"/>
              <w:right w:val="nil"/>
            </w:tcBorders>
            <w:shd w:val="clear" w:color="auto" w:fill="auto"/>
            <w:noWrap/>
            <w:vAlign w:val="bottom"/>
            <w:hideMark/>
          </w:tcPr>
          <w:p w:rsidRPr="00C82BE9" w:rsidR="00C82BE9" w:rsidP="00C82BE9" w:rsidRDefault="00C82BE9" w14:paraId="4F400321" w14:textId="77777777">
            <w:pPr>
              <w:rPr>
                <w:rFonts w:ascii="Times New Roman" w:hAnsi="Times New Roman" w:eastAsia="Times New Roman" w:cs="Times New Roman"/>
                <w:sz w:val="20"/>
                <w:szCs w:val="20"/>
              </w:rPr>
            </w:pPr>
          </w:p>
        </w:tc>
        <w:tc>
          <w:tcPr>
            <w:tcW w:w="4526" w:type="dxa"/>
            <w:tcBorders>
              <w:top w:val="nil"/>
              <w:left w:val="nil"/>
              <w:bottom w:val="nil"/>
              <w:right w:val="nil"/>
            </w:tcBorders>
            <w:shd w:val="clear" w:color="auto" w:fill="auto"/>
            <w:noWrap/>
            <w:vAlign w:val="bottom"/>
            <w:hideMark/>
          </w:tcPr>
          <w:p w:rsidRPr="00C82BE9" w:rsidR="00C82BE9" w:rsidP="00C82BE9" w:rsidRDefault="00C82BE9" w14:paraId="65C4F362" w14:textId="77777777">
            <w:pPr>
              <w:rPr>
                <w:rFonts w:ascii="Times New Roman" w:hAnsi="Times New Roman" w:eastAsia="Times New Roman" w:cs="Times New Roman"/>
                <w:sz w:val="20"/>
                <w:szCs w:val="20"/>
              </w:rPr>
            </w:pPr>
          </w:p>
        </w:tc>
      </w:tr>
      <w:tr w:rsidRPr="00C82BE9" w:rsidR="00C82BE9" w:rsidTr="00C82BE9" w14:paraId="2B956598" w14:textId="77777777">
        <w:trPr>
          <w:trHeight w:val="435"/>
        </w:trPr>
        <w:tc>
          <w:tcPr>
            <w:tcW w:w="4950"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2BD6932A"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de"/>
              </w:rPr>
              <w:t>HAUSHALTSPOSTEN</w:t>
            </w:r>
          </w:p>
        </w:tc>
        <w:tc>
          <w:tcPr>
            <w:tcW w:w="1980" w:type="dxa"/>
            <w:gridSpan w:val="2"/>
            <w:tcBorders>
              <w:top w:val="single" w:color="BFBFBF" w:sz="4" w:space="0"/>
              <w:left w:val="nil"/>
              <w:bottom w:val="single" w:color="BFBFBF" w:sz="4" w:space="0"/>
              <w:right w:val="nil"/>
            </w:tcBorders>
            <w:shd w:val="clear" w:color="000000" w:fill="333F4F"/>
            <w:noWrap/>
            <w:vAlign w:val="center"/>
            <w:hideMark/>
          </w:tcPr>
          <w:p w:rsidRPr="00C82BE9" w:rsidR="00C82BE9" w:rsidP="00C82BE9" w:rsidRDefault="00C82BE9" w14:paraId="61D8868D"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de"/>
              </w:rPr>
              <w:t>KOSTEN</w:t>
            </w:r>
          </w:p>
        </w:tc>
        <w:tc>
          <w:tcPr>
            <w:tcW w:w="4526"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4AAEB653" w14:textId="77777777">
            <w:pPr>
              <w:bidi w:val="false"/>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de"/>
              </w:rPr>
              <w:t>NOTIZEN</w:t>
            </w:r>
          </w:p>
        </w:tc>
      </w:tr>
      <w:tr w:rsidRPr="00C82BE9" w:rsidR="00C82BE9" w:rsidTr="00C82BE9" w14:paraId="4CCA7B42"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D675116"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de"/>
              </w:rPr>
              <w:t>GRUNDSTÜCKS-/IMMOBILIENERWERBSKOSTEN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1F9E7CCE"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E26AD13"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4470C1A3"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EE76626"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KAUFPREIS FÜR GEBÄUDE ODER GRUNDSTÜCK</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5E468B1B"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35379B4"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468D7B65"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4C15C7D"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IMMOBILIENBEWERTUNG</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905EBD1"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334AAE8"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6CACB87"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CC3A7E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INSPEKTIONEN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90E584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65DC7E6"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0FBCB41"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CEEAF05"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de"/>
              </w:rPr>
              <w:t>BAUKOSTEN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5BBD1666"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011411E"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3D93EE2"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6B14EA9"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ARBEIT</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B238CE7"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DE135C9"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08C6D08"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04E15EE"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MATERIALIEN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0EAC1D4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7BEC3A7B"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4ADE8CA5"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63F989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AUSRÜSTUNG</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0CC78D2"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F43E615"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2D07D49C"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6C667B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UMWELTSANIERUNG</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484AB4C"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0AC4CB7"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76191D1D"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0742D21"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SICHERHEIT</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3F41744"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662D6218"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7556EE3"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C7EDF0A"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ERLAUBT</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A3F660F"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D3B4F14"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86553B5"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738BABEA"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KONTINGENZ</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504F2BB7"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84CE121"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E51D72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248FA61"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de"/>
              </w:rPr>
              <w:t>PROFESSIONELLE DIENSTLEISTUNGEN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4BA3AD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77067FA"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25C4431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4B8049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PROJEKTMANAGEMENT-GEBÜHREN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22957771"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B13E851"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7B6D183"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54EB71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ARCHITEKTUR- UND INGENIEURKOSTEN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67D4246F"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5086A00C"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709AC0D"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B9070A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ANWALTSKOSTEN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0F3F476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9A34138"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42BEFE0C"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91A5D18"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BERATERHONORARE</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3722A8C"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DD72BF9"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E30CDB9"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424DF50"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INSPEKTIONEN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0597C872"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AF182B9"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BD32751"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0150F5DF"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UMWELTANALYTIK</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19F52050"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BE56EA9"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B453864"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E982F75"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de"/>
              </w:rPr>
              <w:t>FINANZIERUNGS- UND KREDITKOSTEN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3F617DF6"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A2A13C5"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6CB94F99"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9914DA4"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VERMESSUNG</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65C42FA"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C8245B7"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7C965986"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1C2FA3C9"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TITEL- UND TREUHANDGEBÜHREN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6AAB0B97"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EE89B30"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277E29F9"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EF568C2"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FINANZIERUNGSGEBÜHREN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17C0B6B7"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572E54F5"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2CD3791A"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2E1D0FAC"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GEBÜHREN DES KREDITGEBERS</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2BEF07A3"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0C04BD01"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63594341" w14:textId="77777777">
        <w:trPr>
          <w:trHeight w:val="363"/>
        </w:trPr>
        <w:tc>
          <w:tcPr>
            <w:tcW w:w="4950"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47D99497"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ZINSEN FÜR BAUDARLEHEN</w:t>
            </w:r>
          </w:p>
        </w:tc>
        <w:tc>
          <w:tcPr>
            <w:tcW w:w="1980" w:type="dxa"/>
            <w:gridSpan w:val="2"/>
            <w:tcBorders>
              <w:top w:val="nil"/>
              <w:left w:val="nil"/>
              <w:bottom w:val="single" w:color="BFBFBF" w:sz="4" w:space="0"/>
              <w:right w:val="nil"/>
            </w:tcBorders>
            <w:shd w:val="clear" w:color="auto" w:fill="auto"/>
            <w:noWrap/>
            <w:vAlign w:val="center"/>
            <w:hideMark/>
          </w:tcPr>
          <w:p w:rsidRPr="00C82BE9" w:rsidR="00C82BE9" w:rsidP="00C82BE9" w:rsidRDefault="00C82BE9" w14:paraId="01263CE6"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auto" w:fill="auto"/>
            <w:noWrap/>
            <w:vAlign w:val="center"/>
            <w:hideMark/>
          </w:tcPr>
          <w:p w:rsidRPr="00C82BE9" w:rsidR="00C82BE9" w:rsidP="00C82BE9" w:rsidRDefault="00C82BE9" w14:paraId="32FB0771"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F2C65D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72760BB6" w14:textId="77777777">
            <w:pPr>
              <w:bidi w:val="false"/>
              <w:ind w:firstLine="200" w:firstLineChars="100"/>
              <w:rPr>
                <w:rFonts w:ascii="Century Gothic" w:hAnsi="Century Gothic" w:eastAsia="Times New Roman" w:cs="Times New Roman"/>
                <w:b/>
                <w:bCs/>
                <w:color w:val="000000"/>
                <w:sz w:val="20"/>
                <w:szCs w:val="20"/>
              </w:rPr>
            </w:pPr>
            <w:r w:rsidRPr="00C82BE9">
              <w:rPr>
                <w:rFonts w:ascii="Century Gothic" w:hAnsi="Century Gothic" w:eastAsia="Times New Roman" w:cs="Times New Roman"/>
                <w:b/>
                <w:color w:val="000000"/>
                <w:sz w:val="20"/>
                <w:szCs w:val="20"/>
                <w:lang w:val="de"/>
              </w:rPr>
              <w:t>SONSTIGE AUFWENDUNGEN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35AC2746"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86B8079"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02DDF522"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54BD8AD"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VERSICHERUNGSSCHUTZ</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69C42A14"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58F3B2D"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10843568"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1811CD48"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STEUERN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7DFCF1E9"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6BD975AC"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5529AF8D" w14:textId="77777777">
        <w:trPr>
          <w:trHeight w:val="363"/>
        </w:trPr>
        <w:tc>
          <w:tcPr>
            <w:tcW w:w="4950"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3B019C3E" w14:textId="77777777">
            <w:pPr>
              <w:bidi w:val="false"/>
              <w:ind w:firstLine="600" w:firstLineChars="3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lang w:val="de"/>
              </w:rPr>
              <w:t>SONSTIGE AUFWENDUNGEN</w:t>
            </w:r>
          </w:p>
        </w:tc>
        <w:tc>
          <w:tcPr>
            <w:tcW w:w="1980" w:type="dxa"/>
            <w:gridSpan w:val="2"/>
            <w:tcBorders>
              <w:top w:val="nil"/>
              <w:left w:val="nil"/>
              <w:bottom w:val="single" w:color="BFBFBF" w:sz="4" w:space="0"/>
              <w:right w:val="nil"/>
            </w:tcBorders>
            <w:shd w:val="clear" w:color="000000" w:fill="D6DCE4"/>
            <w:noWrap/>
            <w:vAlign w:val="center"/>
            <w:hideMark/>
          </w:tcPr>
          <w:p w:rsidRPr="00C82BE9" w:rsidR="00C82BE9" w:rsidP="00C82BE9" w:rsidRDefault="00C82BE9" w14:paraId="47D3B89C" w14:textId="77777777">
            <w:pPr>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c>
          <w:tcPr>
            <w:tcW w:w="4526" w:type="dxa"/>
            <w:tcBorders>
              <w:top w:val="nil"/>
              <w:left w:val="single" w:color="BFBFBF" w:sz="4" w:space="0"/>
              <w:bottom w:val="single" w:color="BFBFBF" w:sz="4" w:space="0"/>
              <w:right w:val="single" w:color="BFBFBF" w:sz="4" w:space="0"/>
            </w:tcBorders>
            <w:shd w:val="clear" w:color="000000" w:fill="D6DCE4"/>
            <w:noWrap/>
            <w:vAlign w:val="center"/>
            <w:hideMark/>
          </w:tcPr>
          <w:p w:rsidRPr="00C82BE9" w:rsidR="00C82BE9" w:rsidP="00C82BE9" w:rsidRDefault="00C82BE9" w14:paraId="205E1A75" w14:textId="77777777">
            <w:pPr>
              <w:ind w:firstLine="200" w:firstLineChars="100"/>
              <w:rPr>
                <w:rFonts w:ascii="Century Gothic" w:hAnsi="Century Gothic" w:eastAsia="Times New Roman" w:cs="Times New Roman"/>
                <w:color w:val="000000"/>
                <w:sz w:val="20"/>
                <w:szCs w:val="20"/>
              </w:rPr>
            </w:pPr>
            <w:r w:rsidRPr="00C82BE9">
              <w:rPr>
                <w:rFonts w:ascii="Century Gothic" w:hAnsi="Century Gothic" w:eastAsia="Times New Roman" w:cs="Times New Roman"/>
                <w:color w:val="000000"/>
                <w:sz w:val="20"/>
                <w:szCs w:val="20"/>
              </w:rPr>
              <w:t xml:space="preserve"> </w:t>
            </w:r>
          </w:p>
        </w:tc>
      </w:tr>
      <w:tr w:rsidRPr="00C82BE9" w:rsidR="00C82BE9" w:rsidTr="00C82BE9" w14:paraId="3C6D005E" w14:textId="77777777">
        <w:trPr>
          <w:trHeight w:val="363"/>
        </w:trPr>
        <w:tc>
          <w:tcPr>
            <w:tcW w:w="4950" w:type="dxa"/>
            <w:tcBorders>
              <w:top w:val="nil"/>
              <w:left w:val="single" w:color="BFBFBF" w:sz="4" w:space="0"/>
              <w:bottom w:val="single" w:color="BFBFBF" w:sz="4" w:space="0"/>
              <w:right w:val="nil"/>
            </w:tcBorders>
            <w:shd w:val="clear" w:color="000000" w:fill="333F4F"/>
            <w:noWrap/>
            <w:vAlign w:val="center"/>
            <w:hideMark/>
          </w:tcPr>
          <w:p w:rsidRPr="00C82BE9" w:rsidR="00C82BE9" w:rsidP="00C82BE9" w:rsidRDefault="00C82BE9" w14:paraId="3B40A524" w14:textId="77777777">
            <w:pPr>
              <w:bidi w:val="false"/>
              <w:ind w:firstLine="200" w:firstLineChars="100"/>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color w:val="FFFFFF"/>
                <w:sz w:val="20"/>
                <w:szCs w:val="20"/>
                <w:lang w:val="de"/>
              </w:rPr>
              <w:t>GESAMTKOSTEN</w:t>
            </w:r>
          </w:p>
        </w:tc>
        <w:tc>
          <w:tcPr>
            <w:tcW w:w="1980" w:type="dxa"/>
            <w:gridSpan w:val="2"/>
            <w:tcBorders>
              <w:top w:val="nil"/>
              <w:left w:val="single" w:color="BFBFBF" w:sz="4" w:space="0"/>
              <w:bottom w:val="single" w:color="BFBFBF" w:sz="4" w:space="0"/>
              <w:right w:val="single" w:color="BFBFBF" w:sz="4" w:space="0"/>
            </w:tcBorders>
            <w:shd w:val="clear" w:color="000000" w:fill="333F4F"/>
            <w:noWrap/>
            <w:vAlign w:val="center"/>
            <w:hideMark/>
          </w:tcPr>
          <w:p w:rsidRPr="00C82BE9" w:rsidR="00C82BE9" w:rsidP="00C82BE9" w:rsidRDefault="00C82BE9" w14:paraId="3A0C25A7" w14:textId="77777777">
            <w:pPr>
              <w:rPr>
                <w:rFonts w:ascii="Century Gothic" w:hAnsi="Century Gothic" w:eastAsia="Times New Roman" w:cs="Times New Roman"/>
                <w:b/>
                <w:bCs/>
                <w:color w:val="FFFFFF"/>
                <w:sz w:val="20"/>
                <w:szCs w:val="20"/>
              </w:rPr>
            </w:pPr>
          </w:p>
        </w:tc>
        <w:tc>
          <w:tcPr>
            <w:tcW w:w="4526" w:type="dxa"/>
            <w:tcBorders>
              <w:top w:val="nil"/>
              <w:left w:val="nil"/>
              <w:bottom w:val="single" w:color="BFBFBF" w:sz="4" w:space="0"/>
              <w:right w:val="single" w:color="BFBFBF" w:sz="4" w:space="0"/>
            </w:tcBorders>
            <w:shd w:val="clear" w:color="000000" w:fill="333F4F"/>
            <w:noWrap/>
            <w:vAlign w:val="center"/>
            <w:hideMark/>
          </w:tcPr>
          <w:p w:rsidRPr="00C82BE9" w:rsidR="00C82BE9" w:rsidP="00C82BE9" w:rsidRDefault="00C82BE9" w14:paraId="7F0D4DC2" w14:textId="77777777">
            <w:pPr>
              <w:ind w:firstLine="200" w:firstLineChars="100"/>
              <w:rPr>
                <w:rFonts w:ascii="Century Gothic" w:hAnsi="Century Gothic" w:eastAsia="Times New Roman" w:cs="Times New Roman"/>
                <w:b/>
                <w:bCs/>
                <w:color w:val="FFFFFF"/>
                <w:sz w:val="20"/>
                <w:szCs w:val="20"/>
              </w:rPr>
            </w:pPr>
            <w:r w:rsidRPr="00C82BE9">
              <w:rPr>
                <w:rFonts w:ascii="Century Gothic" w:hAnsi="Century Gothic" w:eastAsia="Times New Roman" w:cs="Times New Roman"/>
                <w:b/>
                <w:bCs/>
                <w:color w:val="FFFFFF"/>
                <w:sz w:val="20"/>
                <w:szCs w:val="20"/>
              </w:rPr>
              <w:t xml:space="preserve"> </w:t>
            </w:r>
          </w:p>
        </w:tc>
      </w:tr>
    </w:tbl>
    <w:p w:rsidR="002B3FB5" w:rsidP="00152249" w:rsidRDefault="002B3FB5" w14:paraId="3CB3D769" w14:textId="77777777">
      <w:pPr>
        <w:tabs>
          <w:tab w:val="left" w:pos="3718"/>
        </w:tabs>
      </w:pPr>
    </w:p>
    <w:p w:rsidRPr="00803022" w:rsidR="00803022" w:rsidP="00803022" w:rsidRDefault="00803022" w14:paraId="5A5BB900" w14:textId="77777777">
      <w:pPr>
        <w:bidi w:val="false"/>
        <w:jc w:val="center"/>
        <w:rPr>
          <w:rFonts w:ascii="Century Gothic" w:hAnsi="Century Gothic"/>
          <w:b/>
        </w:rPr>
      </w:pPr>
      <w:r w:rsidRPr="00803022">
        <w:rPr>
          <w:rFonts w:ascii="Century Gothic" w:hAnsi="Century Gothic"/>
          <w:b/>
          <w:lang w:val="de"/>
        </w:rPr>
        <w:t>VERZICHTSERKLÄRUNG</w:t>
      </w:r>
    </w:p>
    <w:p w:rsidRPr="00803022" w:rsidR="00803022" w:rsidP="00803022" w:rsidRDefault="00803022" w14:paraId="0BD51762" w14:textId="77777777">
      <w:pPr>
        <w:rPr>
          <w:rFonts w:ascii="Century Gothic" w:hAnsi="Century Gothic"/>
        </w:rPr>
      </w:pPr>
    </w:p>
    <w:p w:rsidRPr="003C0A0A" w:rsidR="00C55EFE" w:rsidP="003C0A0A" w:rsidRDefault="00803022" w14:paraId="08EED10A" w14:textId="77777777">
      <w:pPr>
        <w:bidi w:val="false"/>
        <w:spacing w:line="276" w:lineRule="auto"/>
        <w:rPr>
          <w:rFonts w:ascii="Century Gothic" w:hAnsi="Century Gothic"/>
        </w:rPr>
      </w:pPr>
      <w:r w:rsidRPr="00803022">
        <w:rPr>
          <w:rFonts w:ascii="Century Gothic" w:hAnsi="Century Gothic"/>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rsidRDefault="00803022" w14:paraId="4CD61638" w14:textId="77777777">
      <w:pPr>
        <w:tabs>
          <w:tab w:val="left" w:pos="3718"/>
        </w:tabs>
      </w:pPr>
    </w:p>
    <w:p w:rsidR="00803022" w:rsidP="00152249" w:rsidRDefault="00803022" w14:paraId="4C1F34EA" w14:textId="77777777">
      <w:pPr>
        <w:tabs>
          <w:tab w:val="left" w:pos="3718"/>
        </w:tabs>
      </w:pPr>
    </w:p>
    <w:p w:rsidR="00803022" w:rsidP="00152249" w:rsidRDefault="00803022" w14:paraId="643DD54A" w14:textId="77777777">
      <w:pPr>
        <w:tabs>
          <w:tab w:val="left" w:pos="3718"/>
        </w:tabs>
      </w:pPr>
    </w:p>
    <w:p w:rsidR="00803022" w:rsidP="00152249" w:rsidRDefault="00803022" w14:paraId="332C6162" w14:textId="77777777">
      <w:pPr>
        <w:tabs>
          <w:tab w:val="left" w:pos="3718"/>
        </w:tabs>
      </w:pPr>
    </w:p>
    <w:p w:rsidR="00803022" w:rsidP="00152249" w:rsidRDefault="00803022" w14:paraId="48A0BCD9" w14:textId="77777777">
      <w:pPr>
        <w:tabs>
          <w:tab w:val="left" w:pos="3718"/>
        </w:tabs>
      </w:pPr>
    </w:p>
    <w:p w:rsidR="001534AE" w:rsidP="00152249" w:rsidRDefault="001534AE" w14:paraId="5979BF46" w14:textId="77777777">
      <w:pPr>
        <w:tabs>
          <w:tab w:val="left" w:pos="3718"/>
        </w:tabs>
      </w:pPr>
    </w:p>
    <w:p w:rsidR="001534AE" w:rsidP="00152249" w:rsidRDefault="001534AE" w14:paraId="2EABD698" w14:textId="77777777">
      <w:pPr>
        <w:tabs>
          <w:tab w:val="left" w:pos="3718"/>
        </w:tabs>
      </w:pPr>
    </w:p>
    <w:p w:rsidR="001534AE" w:rsidP="00152249" w:rsidRDefault="001534AE" w14:paraId="115449DB" w14:textId="77777777">
      <w:pPr>
        <w:tabs>
          <w:tab w:val="left" w:pos="3718"/>
        </w:tabs>
      </w:pPr>
    </w:p>
    <w:p w:rsidR="001534AE" w:rsidP="00152249" w:rsidRDefault="001534AE" w14:paraId="69A218B8" w14:textId="77777777">
      <w:pPr>
        <w:tabs>
          <w:tab w:val="left" w:pos="3718"/>
        </w:tabs>
      </w:pPr>
    </w:p>
    <w:p w:rsidR="001534AE" w:rsidP="00152249" w:rsidRDefault="001534AE" w14:paraId="0A9B3399" w14:textId="77777777">
      <w:pPr>
        <w:tabs>
          <w:tab w:val="left" w:pos="3718"/>
        </w:tabs>
      </w:pPr>
    </w:p>
    <w:p w:rsidR="001534AE" w:rsidP="00152249" w:rsidRDefault="001534AE" w14:paraId="7F172582" w14:textId="77777777">
      <w:pPr>
        <w:tabs>
          <w:tab w:val="left" w:pos="3718"/>
        </w:tabs>
      </w:pPr>
    </w:p>
    <w:p w:rsidR="001534AE" w:rsidP="00152249" w:rsidRDefault="001534AE" w14:paraId="3606DD85" w14:textId="77777777">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AEA0" w14:textId="77777777" w:rsidR="00C33715" w:rsidRDefault="00C33715" w:rsidP="004C6C01">
      <w:r>
        <w:separator/>
      </w:r>
    </w:p>
  </w:endnote>
  <w:endnote w:type="continuationSeparator" w:id="0">
    <w:p w14:paraId="6869E69D" w14:textId="77777777" w:rsidR="00C33715" w:rsidRDefault="00C3371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A817" w14:textId="77777777" w:rsidR="00C33715" w:rsidRDefault="00C33715" w:rsidP="004C6C01">
      <w:r>
        <w:separator/>
      </w:r>
    </w:p>
  </w:footnote>
  <w:footnote w:type="continuationSeparator" w:id="0">
    <w:p w14:paraId="2DDE2601" w14:textId="77777777" w:rsidR="00C33715" w:rsidRDefault="00C33715"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5"/>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61D"/>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9591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33715"/>
    <w:rsid w:val="00C45631"/>
    <w:rsid w:val="00C5249E"/>
    <w:rsid w:val="00C55EFE"/>
    <w:rsid w:val="00C82BE9"/>
    <w:rsid w:val="00CE768F"/>
    <w:rsid w:val="00CF23D5"/>
    <w:rsid w:val="00D13F40"/>
    <w:rsid w:val="00D57248"/>
    <w:rsid w:val="00D61432"/>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1A3EE"/>
  <w15:docId w15:val="{50A58665-ADEA-4881-9866-B41035BB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3C061D"/>
    <w:rPr>
      <w:rFonts w:ascii="Tahoma" w:hAnsi="Tahoma" w:cs="Tahoma"/>
      <w:sz w:val="16"/>
      <w:szCs w:val="16"/>
    </w:rPr>
  </w:style>
  <w:style w:type="character" w:customStyle="1" w:styleId="BalloonTextChar">
    <w:name w:val="Balloon Text Char"/>
    <w:basedOn w:val="DefaultParagraphFont"/>
    <w:link w:val="BalloonText"/>
    <w:uiPriority w:val="99"/>
    <w:semiHidden/>
    <w:rsid w:val="003C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80&amp;utm_language=DE&amp;utm_source=integrated+content&amp;utm_campaign=/construction-budget-templates&amp;utm_medium=ic+commercial+development+budget+form+49080+word+de&amp;lpa=ic+commercial+development+budget+form+49080+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6263f9497d15c991ce44b08018db66bc</Template>
  <TotalTime>0</TotalTime>
  <Pages>2</Pages>
  <Words>250</Words>
  <Characters>1430</Characters>
  <Application>Microsoft Office Word</Application>
  <DocSecurity>4</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2021-05-06T14:45:00Z</dcterms:created>
  <dcterms:modified xsi:type="dcterms:W3CDTF">2021-05-06T14:45:00Z</dcterms:modified>
</cp:coreProperties>
</file>